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084FC4" w14:textId="77777777" w:rsidR="006C4EAD" w:rsidRPr="003C0FAB" w:rsidRDefault="006C4EAD" w:rsidP="006C4EAD">
      <w:pPr>
        <w:jc w:val="center"/>
        <w:rPr>
          <w:rFonts w:ascii="Arial" w:hAnsi="Arial" w:cs="Arial"/>
          <w:b/>
          <w:sz w:val="32"/>
          <w:szCs w:val="28"/>
        </w:rPr>
      </w:pPr>
      <w:r w:rsidRPr="003C0FAB">
        <w:rPr>
          <w:rFonts w:ascii="Arial" w:hAnsi="Arial" w:cs="Arial"/>
          <w:b/>
          <w:sz w:val="32"/>
          <w:szCs w:val="28"/>
        </w:rPr>
        <w:t>INSTRUKCJA BEZPIECZNEGO WYKONYWANIA ROBÓT</w:t>
      </w:r>
    </w:p>
    <w:p w14:paraId="79E8E572" w14:textId="77777777" w:rsidR="006C4EAD" w:rsidRDefault="006C4EAD" w:rsidP="006C4EAD">
      <w:pPr>
        <w:jc w:val="center"/>
        <w:rPr>
          <w:rFonts w:ascii="Arial" w:hAnsi="Arial" w:cs="Arial"/>
          <w:b/>
          <w:sz w:val="28"/>
          <w:szCs w:val="28"/>
        </w:rPr>
      </w:pPr>
    </w:p>
    <w:p w14:paraId="76B73F0C" w14:textId="77777777" w:rsidR="006C4EAD" w:rsidRPr="00792ACB" w:rsidRDefault="006C4EAD" w:rsidP="006C4EAD">
      <w:pPr>
        <w:jc w:val="center"/>
        <w:rPr>
          <w:rFonts w:ascii="Arial" w:hAnsi="Arial" w:cs="Arial"/>
          <w:i/>
          <w:color w:val="FF0000"/>
          <w:sz w:val="28"/>
          <w:szCs w:val="28"/>
        </w:rPr>
      </w:pPr>
      <w:r w:rsidRPr="00792ACB">
        <w:rPr>
          <w:rFonts w:ascii="Arial" w:hAnsi="Arial" w:cs="Arial"/>
          <w:i/>
          <w:color w:val="FF0000"/>
          <w:sz w:val="28"/>
          <w:szCs w:val="28"/>
        </w:rPr>
        <w:t>Nazwa firmy</w:t>
      </w:r>
    </w:p>
    <w:p w14:paraId="6EFA9A48" w14:textId="77777777" w:rsidR="006C4EAD" w:rsidRPr="00303B17" w:rsidRDefault="006C4EAD" w:rsidP="006C4EAD">
      <w:pPr>
        <w:jc w:val="center"/>
        <w:rPr>
          <w:rFonts w:ascii="Arial" w:hAnsi="Arial" w:cs="Arial"/>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8053"/>
        <w:gridCol w:w="913"/>
      </w:tblGrid>
      <w:tr w:rsidR="006C4EAD" w:rsidRPr="00303B17" w14:paraId="68C4608F" w14:textId="77777777" w:rsidTr="00AE37E9">
        <w:trPr>
          <w:jc w:val="center"/>
        </w:trPr>
        <w:tc>
          <w:tcPr>
            <w:tcW w:w="664" w:type="dxa"/>
          </w:tcPr>
          <w:p w14:paraId="1EFD9DCA"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L.p.</w:t>
            </w:r>
          </w:p>
        </w:tc>
        <w:tc>
          <w:tcPr>
            <w:tcW w:w="8253" w:type="dxa"/>
          </w:tcPr>
          <w:p w14:paraId="029B1BF0"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Tytuł</w:t>
            </w:r>
          </w:p>
        </w:tc>
        <w:tc>
          <w:tcPr>
            <w:tcW w:w="913" w:type="dxa"/>
          </w:tcPr>
          <w:p w14:paraId="138B7997"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Str</w:t>
            </w:r>
            <w:r>
              <w:rPr>
                <w:rFonts w:ascii="Arial" w:hAnsi="Arial" w:cs="Arial"/>
                <w:b/>
                <w:sz w:val="22"/>
                <w:szCs w:val="22"/>
              </w:rPr>
              <w:t>ona</w:t>
            </w:r>
          </w:p>
        </w:tc>
      </w:tr>
      <w:tr w:rsidR="006C4EAD" w:rsidRPr="00303B17" w14:paraId="6A7E5ACE" w14:textId="77777777" w:rsidTr="00AE37E9">
        <w:trPr>
          <w:jc w:val="center"/>
        </w:trPr>
        <w:tc>
          <w:tcPr>
            <w:tcW w:w="664" w:type="dxa"/>
          </w:tcPr>
          <w:p w14:paraId="50B94276" w14:textId="77777777" w:rsidR="006C4EAD" w:rsidRPr="00E324E5" w:rsidRDefault="006C4EAD" w:rsidP="00AE37E9">
            <w:pPr>
              <w:rPr>
                <w:rFonts w:ascii="Arial" w:hAnsi="Arial" w:cs="Arial"/>
                <w:b/>
                <w:sz w:val="22"/>
                <w:szCs w:val="22"/>
              </w:rPr>
            </w:pPr>
            <w:r w:rsidRPr="00E324E5">
              <w:rPr>
                <w:rFonts w:ascii="Arial" w:hAnsi="Arial" w:cs="Arial"/>
                <w:b/>
                <w:sz w:val="22"/>
                <w:szCs w:val="22"/>
              </w:rPr>
              <w:t>1</w:t>
            </w:r>
          </w:p>
        </w:tc>
        <w:tc>
          <w:tcPr>
            <w:tcW w:w="8253" w:type="dxa"/>
          </w:tcPr>
          <w:p w14:paraId="6E379403" w14:textId="77777777" w:rsidR="006C4EAD" w:rsidRPr="00B34E2C" w:rsidRDefault="006C4EAD" w:rsidP="00AE37E9">
            <w:pPr>
              <w:rPr>
                <w:rFonts w:ascii="Arial" w:hAnsi="Arial" w:cs="Arial"/>
                <w:b/>
                <w:sz w:val="22"/>
                <w:szCs w:val="22"/>
              </w:rPr>
            </w:pPr>
            <w:r w:rsidRPr="00B34E2C">
              <w:rPr>
                <w:rFonts w:ascii="Arial" w:hAnsi="Arial" w:cs="Arial"/>
                <w:b/>
                <w:sz w:val="22"/>
                <w:szCs w:val="22"/>
              </w:rPr>
              <w:t>Informacje ogólne</w:t>
            </w:r>
          </w:p>
        </w:tc>
        <w:tc>
          <w:tcPr>
            <w:tcW w:w="913" w:type="dxa"/>
            <w:vAlign w:val="center"/>
          </w:tcPr>
          <w:p w14:paraId="65362D8D" w14:textId="77777777" w:rsidR="006C4EAD" w:rsidRPr="00275DB6" w:rsidRDefault="006C4EAD" w:rsidP="00AE37E9">
            <w:pPr>
              <w:jc w:val="center"/>
              <w:rPr>
                <w:rFonts w:ascii="Arial" w:hAnsi="Arial" w:cs="Arial"/>
                <w:sz w:val="22"/>
                <w:szCs w:val="22"/>
              </w:rPr>
            </w:pPr>
          </w:p>
        </w:tc>
      </w:tr>
      <w:tr w:rsidR="006C4EAD" w:rsidRPr="00303B17" w14:paraId="43D516F8" w14:textId="77777777" w:rsidTr="00AE37E9">
        <w:trPr>
          <w:jc w:val="center"/>
        </w:trPr>
        <w:tc>
          <w:tcPr>
            <w:tcW w:w="664" w:type="dxa"/>
          </w:tcPr>
          <w:p w14:paraId="0C6E6FD9" w14:textId="77777777" w:rsidR="006C4EAD" w:rsidRPr="006C5C44" w:rsidRDefault="006C4EAD" w:rsidP="00AE37E9">
            <w:pPr>
              <w:rPr>
                <w:rFonts w:ascii="Arial" w:hAnsi="Arial" w:cs="Arial"/>
                <w:sz w:val="22"/>
                <w:szCs w:val="22"/>
              </w:rPr>
            </w:pPr>
            <w:r w:rsidRPr="006C5C44">
              <w:rPr>
                <w:rFonts w:ascii="Arial" w:hAnsi="Arial" w:cs="Arial"/>
                <w:sz w:val="22"/>
                <w:szCs w:val="22"/>
              </w:rPr>
              <w:t>1.1</w:t>
            </w:r>
          </w:p>
        </w:tc>
        <w:tc>
          <w:tcPr>
            <w:tcW w:w="8253" w:type="dxa"/>
          </w:tcPr>
          <w:p w14:paraId="03C5979A" w14:textId="77777777" w:rsidR="006C4EAD" w:rsidRPr="00275DB6" w:rsidRDefault="006C4EAD" w:rsidP="00AE37E9">
            <w:pPr>
              <w:rPr>
                <w:rFonts w:ascii="Arial" w:hAnsi="Arial" w:cs="Arial"/>
                <w:sz w:val="22"/>
                <w:szCs w:val="22"/>
              </w:rPr>
            </w:pPr>
            <w:r>
              <w:rPr>
                <w:rFonts w:ascii="Arial" w:hAnsi="Arial" w:cs="Arial"/>
                <w:sz w:val="22"/>
                <w:szCs w:val="22"/>
              </w:rPr>
              <w:t>L</w:t>
            </w:r>
            <w:r w:rsidRPr="00275DB6">
              <w:rPr>
                <w:rFonts w:ascii="Arial" w:hAnsi="Arial" w:cs="Arial"/>
                <w:sz w:val="22"/>
                <w:szCs w:val="22"/>
              </w:rPr>
              <w:t>okalizacja</w:t>
            </w:r>
            <w:r>
              <w:rPr>
                <w:rFonts w:ascii="Arial" w:hAnsi="Arial" w:cs="Arial"/>
                <w:sz w:val="22"/>
                <w:szCs w:val="22"/>
              </w:rPr>
              <w:t xml:space="preserve"> prac</w:t>
            </w:r>
          </w:p>
        </w:tc>
        <w:tc>
          <w:tcPr>
            <w:tcW w:w="913" w:type="dxa"/>
            <w:vAlign w:val="center"/>
          </w:tcPr>
          <w:p w14:paraId="4E559229" w14:textId="77777777" w:rsidR="006C4EAD" w:rsidRPr="00275DB6" w:rsidRDefault="006C4EAD" w:rsidP="00AE37E9">
            <w:pPr>
              <w:jc w:val="center"/>
              <w:rPr>
                <w:rFonts w:ascii="Arial" w:hAnsi="Arial" w:cs="Arial"/>
                <w:sz w:val="22"/>
                <w:szCs w:val="22"/>
              </w:rPr>
            </w:pPr>
          </w:p>
        </w:tc>
      </w:tr>
      <w:tr w:rsidR="006C4EAD" w:rsidRPr="00303B17" w14:paraId="38A3EC4B" w14:textId="77777777" w:rsidTr="00AE37E9">
        <w:trPr>
          <w:jc w:val="center"/>
        </w:trPr>
        <w:tc>
          <w:tcPr>
            <w:tcW w:w="664" w:type="dxa"/>
          </w:tcPr>
          <w:p w14:paraId="60DF0D65" w14:textId="77777777" w:rsidR="006C4EAD" w:rsidRPr="00E324E5" w:rsidRDefault="006C4EAD" w:rsidP="00AE37E9">
            <w:pPr>
              <w:rPr>
                <w:rFonts w:ascii="Arial" w:hAnsi="Arial" w:cs="Arial"/>
                <w:b/>
                <w:sz w:val="22"/>
                <w:szCs w:val="22"/>
              </w:rPr>
            </w:pPr>
            <w:r w:rsidRPr="00E324E5">
              <w:rPr>
                <w:rFonts w:ascii="Arial" w:hAnsi="Arial" w:cs="Arial"/>
                <w:b/>
                <w:sz w:val="22"/>
                <w:szCs w:val="22"/>
              </w:rPr>
              <w:t>2</w:t>
            </w:r>
          </w:p>
        </w:tc>
        <w:tc>
          <w:tcPr>
            <w:tcW w:w="8253" w:type="dxa"/>
          </w:tcPr>
          <w:p w14:paraId="6811CBB5" w14:textId="77777777" w:rsidR="006C4EAD" w:rsidRPr="00B34E2C" w:rsidRDefault="006C4EAD" w:rsidP="00AE37E9">
            <w:pPr>
              <w:rPr>
                <w:rFonts w:ascii="Arial" w:hAnsi="Arial" w:cs="Arial"/>
                <w:b/>
                <w:sz w:val="22"/>
                <w:szCs w:val="22"/>
              </w:rPr>
            </w:pPr>
            <w:r w:rsidRPr="00B34E2C">
              <w:rPr>
                <w:rFonts w:ascii="Arial" w:hAnsi="Arial" w:cs="Arial"/>
                <w:b/>
                <w:sz w:val="22"/>
                <w:szCs w:val="22"/>
              </w:rPr>
              <w:t>Zakres prac – opis wykonywanych prac</w:t>
            </w:r>
          </w:p>
        </w:tc>
        <w:tc>
          <w:tcPr>
            <w:tcW w:w="913" w:type="dxa"/>
            <w:vAlign w:val="center"/>
          </w:tcPr>
          <w:p w14:paraId="0DC0CDCD" w14:textId="77777777" w:rsidR="006C4EAD" w:rsidRPr="00275DB6" w:rsidRDefault="006C4EAD" w:rsidP="00AE37E9">
            <w:pPr>
              <w:jc w:val="center"/>
              <w:rPr>
                <w:rFonts w:ascii="Arial" w:hAnsi="Arial" w:cs="Arial"/>
                <w:sz w:val="22"/>
                <w:szCs w:val="22"/>
              </w:rPr>
            </w:pPr>
          </w:p>
        </w:tc>
      </w:tr>
      <w:tr w:rsidR="006C4EAD" w:rsidRPr="00303B17" w14:paraId="38B2703F" w14:textId="77777777" w:rsidTr="00AE37E9">
        <w:trPr>
          <w:jc w:val="center"/>
        </w:trPr>
        <w:tc>
          <w:tcPr>
            <w:tcW w:w="664" w:type="dxa"/>
          </w:tcPr>
          <w:p w14:paraId="03ACC347" w14:textId="77777777" w:rsidR="006C4EAD" w:rsidRPr="006C5C44" w:rsidRDefault="006C4EAD" w:rsidP="00AE37E9">
            <w:pPr>
              <w:rPr>
                <w:rFonts w:ascii="Arial" w:hAnsi="Arial" w:cs="Arial"/>
                <w:sz w:val="22"/>
                <w:szCs w:val="22"/>
              </w:rPr>
            </w:pPr>
            <w:r w:rsidRPr="006C5C44">
              <w:rPr>
                <w:rFonts w:ascii="Arial" w:hAnsi="Arial" w:cs="Arial"/>
                <w:sz w:val="22"/>
                <w:szCs w:val="22"/>
              </w:rPr>
              <w:t>2.1</w:t>
            </w:r>
          </w:p>
        </w:tc>
        <w:tc>
          <w:tcPr>
            <w:tcW w:w="8253" w:type="dxa"/>
          </w:tcPr>
          <w:p w14:paraId="15CC3FF4" w14:textId="77777777" w:rsidR="006C4EAD" w:rsidRPr="00275DB6" w:rsidRDefault="006C4EAD" w:rsidP="00AE37E9">
            <w:pPr>
              <w:rPr>
                <w:rFonts w:ascii="Arial" w:hAnsi="Arial" w:cs="Arial"/>
                <w:sz w:val="22"/>
                <w:szCs w:val="22"/>
              </w:rPr>
            </w:pPr>
            <w:r w:rsidRPr="00275DB6">
              <w:rPr>
                <w:rFonts w:ascii="Arial" w:hAnsi="Arial" w:cs="Arial"/>
                <w:sz w:val="22"/>
                <w:szCs w:val="22"/>
              </w:rPr>
              <w:t>Termin i czas wykonania prac</w:t>
            </w:r>
          </w:p>
        </w:tc>
        <w:tc>
          <w:tcPr>
            <w:tcW w:w="913" w:type="dxa"/>
            <w:vAlign w:val="center"/>
          </w:tcPr>
          <w:p w14:paraId="57BE4037" w14:textId="77777777" w:rsidR="006C4EAD" w:rsidRPr="00275DB6" w:rsidRDefault="006C4EAD" w:rsidP="00AE37E9">
            <w:pPr>
              <w:jc w:val="center"/>
              <w:rPr>
                <w:rFonts w:ascii="Arial" w:hAnsi="Arial" w:cs="Arial"/>
                <w:sz w:val="22"/>
                <w:szCs w:val="22"/>
              </w:rPr>
            </w:pPr>
          </w:p>
        </w:tc>
      </w:tr>
      <w:tr w:rsidR="006C4EAD" w:rsidRPr="00303B17" w14:paraId="2F55C170" w14:textId="77777777" w:rsidTr="00AE37E9">
        <w:trPr>
          <w:jc w:val="center"/>
        </w:trPr>
        <w:tc>
          <w:tcPr>
            <w:tcW w:w="664" w:type="dxa"/>
          </w:tcPr>
          <w:p w14:paraId="3088FACD" w14:textId="77777777" w:rsidR="006C4EAD" w:rsidRPr="006C5C44" w:rsidRDefault="006C4EAD" w:rsidP="00AE37E9">
            <w:pPr>
              <w:rPr>
                <w:rFonts w:ascii="Arial" w:hAnsi="Arial" w:cs="Arial"/>
                <w:sz w:val="22"/>
                <w:szCs w:val="22"/>
              </w:rPr>
            </w:pPr>
            <w:r w:rsidRPr="006C5C44">
              <w:rPr>
                <w:rFonts w:ascii="Arial" w:hAnsi="Arial" w:cs="Arial"/>
                <w:sz w:val="22"/>
                <w:szCs w:val="22"/>
              </w:rPr>
              <w:t>2.2</w:t>
            </w:r>
          </w:p>
        </w:tc>
        <w:tc>
          <w:tcPr>
            <w:tcW w:w="8253" w:type="dxa"/>
          </w:tcPr>
          <w:p w14:paraId="120A631E" w14:textId="77777777" w:rsidR="006C4EAD" w:rsidRPr="00275DB6" w:rsidRDefault="006C4EAD" w:rsidP="00AE37E9">
            <w:pPr>
              <w:rPr>
                <w:rFonts w:ascii="Arial" w:hAnsi="Arial" w:cs="Arial"/>
                <w:sz w:val="22"/>
                <w:szCs w:val="22"/>
              </w:rPr>
            </w:pPr>
            <w:r w:rsidRPr="00275DB6">
              <w:rPr>
                <w:rFonts w:ascii="Arial" w:hAnsi="Arial" w:cs="Arial"/>
                <w:sz w:val="22"/>
                <w:szCs w:val="22"/>
              </w:rPr>
              <w:t>Kolejność prowadzonych prac (informacje ogólne)</w:t>
            </w:r>
          </w:p>
        </w:tc>
        <w:tc>
          <w:tcPr>
            <w:tcW w:w="913" w:type="dxa"/>
            <w:vAlign w:val="center"/>
          </w:tcPr>
          <w:p w14:paraId="338924CE" w14:textId="77777777" w:rsidR="006C4EAD" w:rsidRPr="00275DB6" w:rsidRDefault="006C4EAD" w:rsidP="00AE37E9">
            <w:pPr>
              <w:jc w:val="center"/>
              <w:rPr>
                <w:rFonts w:ascii="Arial" w:hAnsi="Arial" w:cs="Arial"/>
                <w:sz w:val="22"/>
                <w:szCs w:val="22"/>
              </w:rPr>
            </w:pPr>
          </w:p>
        </w:tc>
      </w:tr>
      <w:tr w:rsidR="006C4EAD" w:rsidRPr="00303B17" w14:paraId="0C9BD197" w14:textId="77777777" w:rsidTr="00AE37E9">
        <w:trPr>
          <w:jc w:val="center"/>
        </w:trPr>
        <w:tc>
          <w:tcPr>
            <w:tcW w:w="664" w:type="dxa"/>
          </w:tcPr>
          <w:p w14:paraId="07EAADEC" w14:textId="77777777" w:rsidR="006C4EAD" w:rsidRPr="006C5C44" w:rsidRDefault="006C4EAD" w:rsidP="00AE37E9">
            <w:pPr>
              <w:rPr>
                <w:rFonts w:ascii="Arial" w:hAnsi="Arial" w:cs="Arial"/>
                <w:sz w:val="22"/>
                <w:szCs w:val="22"/>
              </w:rPr>
            </w:pPr>
            <w:r>
              <w:rPr>
                <w:rFonts w:ascii="Arial" w:hAnsi="Arial" w:cs="Arial"/>
                <w:sz w:val="22"/>
                <w:szCs w:val="22"/>
              </w:rPr>
              <w:t>2.3</w:t>
            </w:r>
          </w:p>
        </w:tc>
        <w:tc>
          <w:tcPr>
            <w:tcW w:w="8253" w:type="dxa"/>
          </w:tcPr>
          <w:p w14:paraId="511EEE1B" w14:textId="77777777" w:rsidR="006C4EAD" w:rsidRPr="00275DB6" w:rsidRDefault="006C4EAD" w:rsidP="00AE37E9">
            <w:pPr>
              <w:rPr>
                <w:rFonts w:ascii="Arial" w:hAnsi="Arial" w:cs="Arial"/>
                <w:sz w:val="22"/>
                <w:szCs w:val="22"/>
              </w:rPr>
            </w:pPr>
            <w:r w:rsidRPr="00903DC3">
              <w:rPr>
                <w:rFonts w:ascii="Arial" w:hAnsi="Arial" w:cs="Arial"/>
                <w:sz w:val="22"/>
                <w:szCs w:val="22"/>
              </w:rPr>
              <w:t>Maszyny i wyposażenie</w:t>
            </w:r>
          </w:p>
        </w:tc>
        <w:tc>
          <w:tcPr>
            <w:tcW w:w="913" w:type="dxa"/>
            <w:vAlign w:val="center"/>
          </w:tcPr>
          <w:p w14:paraId="2AA16491" w14:textId="77777777" w:rsidR="006C4EAD" w:rsidRPr="00275DB6" w:rsidRDefault="006C4EAD" w:rsidP="00AE37E9">
            <w:pPr>
              <w:jc w:val="center"/>
              <w:rPr>
                <w:rFonts w:ascii="Arial" w:hAnsi="Arial" w:cs="Arial"/>
                <w:sz w:val="22"/>
                <w:szCs w:val="22"/>
              </w:rPr>
            </w:pPr>
          </w:p>
        </w:tc>
      </w:tr>
      <w:tr w:rsidR="006C4EAD" w:rsidRPr="00303B17" w14:paraId="6C68CF8C" w14:textId="77777777" w:rsidTr="00AE37E9">
        <w:trPr>
          <w:jc w:val="center"/>
        </w:trPr>
        <w:tc>
          <w:tcPr>
            <w:tcW w:w="664" w:type="dxa"/>
          </w:tcPr>
          <w:p w14:paraId="50C44933"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4</w:t>
            </w:r>
          </w:p>
        </w:tc>
        <w:tc>
          <w:tcPr>
            <w:tcW w:w="8253" w:type="dxa"/>
          </w:tcPr>
          <w:p w14:paraId="1538FDF9" w14:textId="77777777" w:rsidR="006C4EAD" w:rsidRPr="00275DB6" w:rsidRDefault="006C4EAD" w:rsidP="00AE37E9">
            <w:pPr>
              <w:rPr>
                <w:rFonts w:ascii="Arial" w:hAnsi="Arial" w:cs="Arial"/>
                <w:sz w:val="22"/>
                <w:szCs w:val="22"/>
              </w:rPr>
            </w:pPr>
            <w:r w:rsidRPr="00275DB6">
              <w:rPr>
                <w:rFonts w:ascii="Arial" w:hAnsi="Arial" w:cs="Arial"/>
                <w:sz w:val="22"/>
                <w:szCs w:val="22"/>
              </w:rPr>
              <w:t>Przewidywane zagrożenia związane z prowadzonymi pracami – informacje ogólne</w:t>
            </w:r>
          </w:p>
        </w:tc>
        <w:tc>
          <w:tcPr>
            <w:tcW w:w="913" w:type="dxa"/>
            <w:vAlign w:val="center"/>
          </w:tcPr>
          <w:p w14:paraId="46740822" w14:textId="77777777" w:rsidR="006C4EAD" w:rsidRPr="00275DB6" w:rsidRDefault="006C4EAD" w:rsidP="00AE37E9">
            <w:pPr>
              <w:jc w:val="center"/>
              <w:rPr>
                <w:rFonts w:ascii="Arial" w:hAnsi="Arial" w:cs="Arial"/>
                <w:sz w:val="22"/>
                <w:szCs w:val="22"/>
              </w:rPr>
            </w:pPr>
          </w:p>
        </w:tc>
      </w:tr>
      <w:tr w:rsidR="006C4EAD" w:rsidRPr="00303B17" w14:paraId="1B20B175" w14:textId="77777777" w:rsidTr="00AE37E9">
        <w:trPr>
          <w:jc w:val="center"/>
        </w:trPr>
        <w:tc>
          <w:tcPr>
            <w:tcW w:w="664" w:type="dxa"/>
          </w:tcPr>
          <w:p w14:paraId="0BEF2DD7"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5</w:t>
            </w:r>
          </w:p>
        </w:tc>
        <w:tc>
          <w:tcPr>
            <w:tcW w:w="8253" w:type="dxa"/>
          </w:tcPr>
          <w:p w14:paraId="71BE4DDF" w14:textId="77777777" w:rsidR="006C4EAD" w:rsidRPr="00275DB6" w:rsidRDefault="006C4EAD" w:rsidP="00AE37E9">
            <w:pPr>
              <w:rPr>
                <w:rFonts w:ascii="Arial" w:hAnsi="Arial" w:cs="Arial"/>
                <w:sz w:val="22"/>
                <w:szCs w:val="22"/>
              </w:rPr>
            </w:pPr>
            <w:r w:rsidRPr="00275DB6">
              <w:rPr>
                <w:rFonts w:ascii="Arial" w:hAnsi="Arial" w:cs="Arial"/>
                <w:sz w:val="22"/>
                <w:szCs w:val="22"/>
              </w:rPr>
              <w:t>Środki ochrony indywidualnej i zbiorowej</w:t>
            </w:r>
          </w:p>
        </w:tc>
        <w:tc>
          <w:tcPr>
            <w:tcW w:w="913" w:type="dxa"/>
            <w:vAlign w:val="center"/>
          </w:tcPr>
          <w:p w14:paraId="2CBE49C4" w14:textId="77777777" w:rsidR="006C4EAD" w:rsidRPr="00275DB6" w:rsidRDefault="006C4EAD" w:rsidP="00AE37E9">
            <w:pPr>
              <w:jc w:val="center"/>
              <w:rPr>
                <w:rFonts w:ascii="Arial" w:hAnsi="Arial" w:cs="Arial"/>
                <w:sz w:val="22"/>
                <w:szCs w:val="22"/>
              </w:rPr>
            </w:pPr>
          </w:p>
        </w:tc>
      </w:tr>
      <w:tr w:rsidR="006C4EAD" w:rsidRPr="00303B17" w14:paraId="67D88CAF" w14:textId="77777777" w:rsidTr="00AE37E9">
        <w:trPr>
          <w:jc w:val="center"/>
        </w:trPr>
        <w:tc>
          <w:tcPr>
            <w:tcW w:w="664" w:type="dxa"/>
          </w:tcPr>
          <w:p w14:paraId="50449365"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6</w:t>
            </w:r>
          </w:p>
        </w:tc>
        <w:tc>
          <w:tcPr>
            <w:tcW w:w="8253" w:type="dxa"/>
          </w:tcPr>
          <w:p w14:paraId="71D764E0" w14:textId="77777777" w:rsidR="006C4EAD" w:rsidRPr="00275DB6" w:rsidRDefault="006C4EAD" w:rsidP="00AE37E9">
            <w:pPr>
              <w:rPr>
                <w:rFonts w:ascii="Arial" w:hAnsi="Arial" w:cs="Arial"/>
                <w:sz w:val="22"/>
                <w:szCs w:val="22"/>
              </w:rPr>
            </w:pPr>
            <w:r w:rsidRPr="00275DB6">
              <w:rPr>
                <w:rFonts w:ascii="Arial" w:hAnsi="Arial" w:cs="Arial"/>
                <w:sz w:val="22"/>
                <w:szCs w:val="22"/>
              </w:rPr>
              <w:t>Wydzielenie i oznakowanie miejsc prowadzenia prac</w:t>
            </w:r>
          </w:p>
        </w:tc>
        <w:tc>
          <w:tcPr>
            <w:tcW w:w="913" w:type="dxa"/>
            <w:vAlign w:val="center"/>
          </w:tcPr>
          <w:p w14:paraId="6F45E7BF" w14:textId="77777777" w:rsidR="006C4EAD" w:rsidRPr="00275DB6" w:rsidRDefault="006C4EAD" w:rsidP="00AE37E9">
            <w:pPr>
              <w:jc w:val="center"/>
              <w:rPr>
                <w:rFonts w:ascii="Arial" w:hAnsi="Arial" w:cs="Arial"/>
                <w:sz w:val="22"/>
                <w:szCs w:val="22"/>
              </w:rPr>
            </w:pPr>
          </w:p>
        </w:tc>
      </w:tr>
      <w:tr w:rsidR="006C4EAD" w:rsidRPr="00303B17" w14:paraId="0B29D341" w14:textId="77777777" w:rsidTr="00AE37E9">
        <w:trPr>
          <w:jc w:val="center"/>
        </w:trPr>
        <w:tc>
          <w:tcPr>
            <w:tcW w:w="664" w:type="dxa"/>
          </w:tcPr>
          <w:p w14:paraId="799A10FA"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7</w:t>
            </w:r>
          </w:p>
        </w:tc>
        <w:tc>
          <w:tcPr>
            <w:tcW w:w="8253" w:type="dxa"/>
          </w:tcPr>
          <w:p w14:paraId="268A4D3E" w14:textId="77777777" w:rsidR="006C4EAD" w:rsidRPr="00275DB6" w:rsidRDefault="006C4EAD" w:rsidP="00AE37E9">
            <w:pPr>
              <w:rPr>
                <w:rFonts w:ascii="Arial" w:hAnsi="Arial" w:cs="Arial"/>
                <w:sz w:val="22"/>
                <w:szCs w:val="22"/>
              </w:rPr>
            </w:pPr>
            <w:r w:rsidRPr="00275DB6">
              <w:rPr>
                <w:rFonts w:ascii="Arial" w:hAnsi="Arial" w:cs="Arial"/>
                <w:sz w:val="22"/>
                <w:szCs w:val="22"/>
              </w:rPr>
              <w:t>Informacje określające sposób prowadzenia instruktażu pracowników przed przystąpieniem do prowadzenia prac</w:t>
            </w:r>
          </w:p>
        </w:tc>
        <w:tc>
          <w:tcPr>
            <w:tcW w:w="913" w:type="dxa"/>
            <w:vAlign w:val="center"/>
          </w:tcPr>
          <w:p w14:paraId="22C21845" w14:textId="77777777" w:rsidR="006C4EAD" w:rsidRPr="00275DB6" w:rsidRDefault="006C4EAD" w:rsidP="00AE37E9">
            <w:pPr>
              <w:jc w:val="center"/>
              <w:rPr>
                <w:rFonts w:ascii="Arial" w:hAnsi="Arial" w:cs="Arial"/>
                <w:sz w:val="22"/>
                <w:szCs w:val="22"/>
              </w:rPr>
            </w:pPr>
          </w:p>
        </w:tc>
      </w:tr>
      <w:tr w:rsidR="006C4EAD" w:rsidRPr="00303B17" w14:paraId="6FADAA76" w14:textId="77777777" w:rsidTr="00AE37E9">
        <w:trPr>
          <w:jc w:val="center"/>
        </w:trPr>
        <w:tc>
          <w:tcPr>
            <w:tcW w:w="664" w:type="dxa"/>
          </w:tcPr>
          <w:p w14:paraId="5E9A2354"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8</w:t>
            </w:r>
          </w:p>
        </w:tc>
        <w:tc>
          <w:tcPr>
            <w:tcW w:w="8253" w:type="dxa"/>
          </w:tcPr>
          <w:p w14:paraId="5A4A28A1" w14:textId="77777777" w:rsidR="006C4EAD" w:rsidRPr="00275DB6" w:rsidRDefault="006C4EAD" w:rsidP="00AE37E9">
            <w:pPr>
              <w:jc w:val="both"/>
              <w:rPr>
                <w:rFonts w:ascii="Arial" w:hAnsi="Arial" w:cs="Arial"/>
                <w:sz w:val="22"/>
                <w:szCs w:val="22"/>
              </w:rPr>
            </w:pPr>
            <w:r w:rsidRPr="00275DB6">
              <w:rPr>
                <w:rFonts w:ascii="Arial" w:hAnsi="Arial" w:cs="Arial"/>
                <w:sz w:val="22"/>
                <w:szCs w:val="22"/>
              </w:rPr>
              <w:t>Informacje określające sposób przechowywania i przemieszczania mate</w:t>
            </w:r>
            <w:r>
              <w:rPr>
                <w:rFonts w:ascii="Arial" w:hAnsi="Arial" w:cs="Arial"/>
                <w:sz w:val="22"/>
                <w:szCs w:val="22"/>
              </w:rPr>
              <w:t>riałów, surowców oraz substancji</w:t>
            </w:r>
            <w:r w:rsidRPr="00275DB6">
              <w:rPr>
                <w:rFonts w:ascii="Arial" w:hAnsi="Arial" w:cs="Arial"/>
                <w:sz w:val="22"/>
                <w:szCs w:val="22"/>
              </w:rPr>
              <w:t xml:space="preserve"> i preparatów niebezpiecznych na terenie budowy</w:t>
            </w:r>
          </w:p>
        </w:tc>
        <w:tc>
          <w:tcPr>
            <w:tcW w:w="913" w:type="dxa"/>
            <w:vAlign w:val="center"/>
          </w:tcPr>
          <w:p w14:paraId="6A057D88" w14:textId="77777777" w:rsidR="006C4EAD" w:rsidRPr="00275DB6" w:rsidRDefault="006C4EAD" w:rsidP="00AE37E9">
            <w:pPr>
              <w:jc w:val="center"/>
              <w:rPr>
                <w:rFonts w:ascii="Arial" w:hAnsi="Arial" w:cs="Arial"/>
                <w:sz w:val="22"/>
                <w:szCs w:val="22"/>
              </w:rPr>
            </w:pPr>
          </w:p>
        </w:tc>
      </w:tr>
      <w:tr w:rsidR="006C4EAD" w:rsidRPr="00303B17" w14:paraId="4DFBDC85" w14:textId="77777777" w:rsidTr="00AE37E9">
        <w:trPr>
          <w:jc w:val="center"/>
        </w:trPr>
        <w:tc>
          <w:tcPr>
            <w:tcW w:w="664" w:type="dxa"/>
          </w:tcPr>
          <w:p w14:paraId="74716BD2" w14:textId="77777777" w:rsidR="006C4EAD" w:rsidRPr="00E324E5" w:rsidRDefault="006C4EAD" w:rsidP="00AE37E9">
            <w:pPr>
              <w:rPr>
                <w:rFonts w:ascii="Arial" w:hAnsi="Arial" w:cs="Arial"/>
                <w:b/>
                <w:sz w:val="22"/>
                <w:szCs w:val="22"/>
              </w:rPr>
            </w:pPr>
            <w:r w:rsidRPr="00E324E5">
              <w:rPr>
                <w:rFonts w:ascii="Arial" w:hAnsi="Arial" w:cs="Arial"/>
                <w:b/>
                <w:sz w:val="22"/>
                <w:szCs w:val="22"/>
              </w:rPr>
              <w:t>3</w:t>
            </w:r>
          </w:p>
        </w:tc>
        <w:tc>
          <w:tcPr>
            <w:tcW w:w="8253" w:type="dxa"/>
          </w:tcPr>
          <w:p w14:paraId="3E425A57"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 xml:space="preserve">Zasady bezpiecznego prowadzenia prac </w:t>
            </w:r>
          </w:p>
        </w:tc>
        <w:tc>
          <w:tcPr>
            <w:tcW w:w="913" w:type="dxa"/>
            <w:vAlign w:val="center"/>
          </w:tcPr>
          <w:p w14:paraId="1290899C" w14:textId="77777777" w:rsidR="006C4EAD" w:rsidRPr="00275DB6" w:rsidRDefault="006C4EAD" w:rsidP="00AE37E9">
            <w:pPr>
              <w:jc w:val="center"/>
              <w:rPr>
                <w:rFonts w:ascii="Arial" w:hAnsi="Arial" w:cs="Arial"/>
                <w:sz w:val="22"/>
                <w:szCs w:val="22"/>
              </w:rPr>
            </w:pPr>
          </w:p>
        </w:tc>
      </w:tr>
      <w:tr w:rsidR="006C4EAD" w:rsidRPr="00303B17" w14:paraId="1154BC54" w14:textId="77777777" w:rsidTr="00AE37E9">
        <w:trPr>
          <w:jc w:val="center"/>
        </w:trPr>
        <w:tc>
          <w:tcPr>
            <w:tcW w:w="664" w:type="dxa"/>
          </w:tcPr>
          <w:p w14:paraId="5247B2A8" w14:textId="77777777" w:rsidR="006C4EAD" w:rsidRPr="00E324E5" w:rsidRDefault="006C4EAD" w:rsidP="00AE37E9">
            <w:pPr>
              <w:rPr>
                <w:rFonts w:ascii="Arial" w:hAnsi="Arial" w:cs="Arial"/>
                <w:b/>
                <w:sz w:val="22"/>
                <w:szCs w:val="22"/>
              </w:rPr>
            </w:pPr>
            <w:r>
              <w:rPr>
                <w:rFonts w:ascii="Arial" w:hAnsi="Arial" w:cs="Arial"/>
                <w:b/>
                <w:sz w:val="22"/>
                <w:szCs w:val="22"/>
              </w:rPr>
              <w:t>4</w:t>
            </w:r>
          </w:p>
        </w:tc>
        <w:tc>
          <w:tcPr>
            <w:tcW w:w="8253" w:type="dxa"/>
          </w:tcPr>
          <w:p w14:paraId="239DB6CB" w14:textId="77777777" w:rsidR="006C4EAD" w:rsidRPr="00E324E5" w:rsidRDefault="006C4EAD" w:rsidP="00AE37E9">
            <w:pPr>
              <w:jc w:val="both"/>
              <w:rPr>
                <w:rFonts w:ascii="Arial" w:hAnsi="Arial" w:cs="Arial"/>
                <w:b/>
                <w:sz w:val="22"/>
                <w:szCs w:val="22"/>
              </w:rPr>
            </w:pPr>
            <w:r w:rsidRPr="00E324E5">
              <w:rPr>
                <w:rFonts w:ascii="Arial" w:hAnsi="Arial" w:cs="Arial"/>
                <w:b/>
                <w:sz w:val="22"/>
                <w:szCs w:val="22"/>
              </w:rPr>
              <w:t>Analiza</w:t>
            </w:r>
            <w:r>
              <w:rPr>
                <w:rFonts w:ascii="Arial" w:hAnsi="Arial" w:cs="Arial"/>
                <w:b/>
                <w:sz w:val="22"/>
                <w:szCs w:val="22"/>
              </w:rPr>
              <w:t xml:space="preserve"> bezpieczeństwa zadania </w:t>
            </w:r>
            <w:r w:rsidRPr="00E324E5">
              <w:rPr>
                <w:rFonts w:ascii="Arial" w:hAnsi="Arial" w:cs="Arial"/>
                <w:b/>
                <w:sz w:val="22"/>
                <w:szCs w:val="22"/>
              </w:rPr>
              <w:t xml:space="preserve">(ang. JSA – Job </w:t>
            </w:r>
            <w:proofErr w:type="spellStart"/>
            <w:r w:rsidRPr="00E324E5">
              <w:rPr>
                <w:rFonts w:ascii="Arial" w:hAnsi="Arial" w:cs="Arial"/>
                <w:b/>
                <w:sz w:val="22"/>
                <w:szCs w:val="22"/>
              </w:rPr>
              <w:t>Safety</w:t>
            </w:r>
            <w:proofErr w:type="spellEnd"/>
            <w:r w:rsidRPr="00E324E5">
              <w:rPr>
                <w:rFonts w:ascii="Arial" w:hAnsi="Arial" w:cs="Arial"/>
                <w:b/>
                <w:sz w:val="22"/>
                <w:szCs w:val="22"/>
              </w:rPr>
              <w:t xml:space="preserve"> Analysis)</w:t>
            </w:r>
          </w:p>
        </w:tc>
        <w:tc>
          <w:tcPr>
            <w:tcW w:w="913" w:type="dxa"/>
            <w:vAlign w:val="center"/>
          </w:tcPr>
          <w:p w14:paraId="747A4277" w14:textId="77777777" w:rsidR="006C4EAD" w:rsidRPr="00275DB6" w:rsidRDefault="006C4EAD" w:rsidP="00AE37E9">
            <w:pPr>
              <w:jc w:val="center"/>
              <w:rPr>
                <w:rFonts w:ascii="Arial" w:hAnsi="Arial" w:cs="Arial"/>
                <w:sz w:val="22"/>
                <w:szCs w:val="22"/>
              </w:rPr>
            </w:pPr>
          </w:p>
        </w:tc>
      </w:tr>
      <w:tr w:rsidR="006C4EAD" w:rsidRPr="00303B17" w14:paraId="593689F7" w14:textId="77777777" w:rsidTr="00AE37E9">
        <w:trPr>
          <w:jc w:val="center"/>
        </w:trPr>
        <w:tc>
          <w:tcPr>
            <w:tcW w:w="664" w:type="dxa"/>
          </w:tcPr>
          <w:p w14:paraId="7AC9A7F9" w14:textId="77777777" w:rsidR="006C4EAD" w:rsidRPr="00E324E5" w:rsidRDefault="006C4EAD" w:rsidP="00AE37E9">
            <w:pPr>
              <w:rPr>
                <w:rFonts w:ascii="Arial" w:hAnsi="Arial" w:cs="Arial"/>
                <w:b/>
                <w:sz w:val="22"/>
                <w:szCs w:val="22"/>
              </w:rPr>
            </w:pPr>
            <w:r>
              <w:rPr>
                <w:rFonts w:ascii="Arial" w:hAnsi="Arial" w:cs="Arial"/>
                <w:b/>
                <w:sz w:val="22"/>
                <w:szCs w:val="22"/>
              </w:rPr>
              <w:t>5</w:t>
            </w:r>
          </w:p>
        </w:tc>
        <w:tc>
          <w:tcPr>
            <w:tcW w:w="8253" w:type="dxa"/>
          </w:tcPr>
          <w:p w14:paraId="253DE3E9"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Zagrożenia związane z prowadzonymi pracami</w:t>
            </w:r>
          </w:p>
        </w:tc>
        <w:tc>
          <w:tcPr>
            <w:tcW w:w="913" w:type="dxa"/>
            <w:vAlign w:val="center"/>
          </w:tcPr>
          <w:p w14:paraId="525D1D36" w14:textId="77777777" w:rsidR="006C4EAD" w:rsidRPr="00275DB6" w:rsidRDefault="006C4EAD" w:rsidP="00AE37E9">
            <w:pPr>
              <w:jc w:val="center"/>
              <w:rPr>
                <w:rFonts w:ascii="Arial" w:hAnsi="Arial" w:cs="Arial"/>
                <w:sz w:val="22"/>
                <w:szCs w:val="22"/>
              </w:rPr>
            </w:pPr>
          </w:p>
        </w:tc>
      </w:tr>
      <w:tr w:rsidR="006C4EAD" w:rsidRPr="00303B17" w14:paraId="3E4180AD" w14:textId="77777777" w:rsidTr="00AE37E9">
        <w:trPr>
          <w:jc w:val="center"/>
        </w:trPr>
        <w:tc>
          <w:tcPr>
            <w:tcW w:w="664" w:type="dxa"/>
          </w:tcPr>
          <w:p w14:paraId="1C57B168" w14:textId="77777777" w:rsidR="006C4EAD" w:rsidRPr="00E324E5" w:rsidRDefault="006C4EAD" w:rsidP="00AE37E9">
            <w:pPr>
              <w:rPr>
                <w:rFonts w:ascii="Arial" w:hAnsi="Arial" w:cs="Arial"/>
                <w:b/>
                <w:sz w:val="22"/>
                <w:szCs w:val="22"/>
              </w:rPr>
            </w:pPr>
            <w:r>
              <w:rPr>
                <w:rFonts w:ascii="Arial" w:hAnsi="Arial" w:cs="Arial"/>
                <w:b/>
                <w:sz w:val="22"/>
                <w:szCs w:val="22"/>
              </w:rPr>
              <w:t>6</w:t>
            </w:r>
          </w:p>
        </w:tc>
        <w:tc>
          <w:tcPr>
            <w:tcW w:w="8253" w:type="dxa"/>
          </w:tcPr>
          <w:p w14:paraId="6B3DB31A"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Czynności w sytuacjach awaryjnych</w:t>
            </w:r>
          </w:p>
        </w:tc>
        <w:tc>
          <w:tcPr>
            <w:tcW w:w="913" w:type="dxa"/>
            <w:vAlign w:val="center"/>
          </w:tcPr>
          <w:p w14:paraId="390CE1DC" w14:textId="77777777" w:rsidR="006C4EAD" w:rsidRPr="00275DB6" w:rsidRDefault="006C4EAD" w:rsidP="00AE37E9">
            <w:pPr>
              <w:jc w:val="center"/>
              <w:rPr>
                <w:rFonts w:ascii="Arial" w:hAnsi="Arial" w:cs="Arial"/>
                <w:sz w:val="22"/>
                <w:szCs w:val="22"/>
              </w:rPr>
            </w:pPr>
          </w:p>
        </w:tc>
      </w:tr>
      <w:tr w:rsidR="006C4EAD" w:rsidRPr="00303B17" w14:paraId="780F0778" w14:textId="77777777" w:rsidTr="00AE37E9">
        <w:trPr>
          <w:jc w:val="center"/>
        </w:trPr>
        <w:tc>
          <w:tcPr>
            <w:tcW w:w="664" w:type="dxa"/>
          </w:tcPr>
          <w:p w14:paraId="71F238D2" w14:textId="77777777" w:rsidR="006C4EAD" w:rsidRPr="00E324E5" w:rsidRDefault="006C4EAD" w:rsidP="00AE37E9">
            <w:pPr>
              <w:rPr>
                <w:rFonts w:ascii="Arial" w:hAnsi="Arial" w:cs="Arial"/>
                <w:b/>
                <w:sz w:val="22"/>
                <w:szCs w:val="22"/>
              </w:rPr>
            </w:pPr>
            <w:r>
              <w:rPr>
                <w:rFonts w:ascii="Arial" w:hAnsi="Arial" w:cs="Arial"/>
                <w:b/>
                <w:sz w:val="22"/>
                <w:szCs w:val="22"/>
              </w:rPr>
              <w:t>7</w:t>
            </w:r>
          </w:p>
        </w:tc>
        <w:tc>
          <w:tcPr>
            <w:tcW w:w="8253" w:type="dxa"/>
          </w:tcPr>
          <w:p w14:paraId="747AD788" w14:textId="77777777" w:rsidR="006C4EAD" w:rsidRPr="0089381E" w:rsidRDefault="006C4EAD" w:rsidP="00AE37E9">
            <w:pPr>
              <w:jc w:val="both"/>
              <w:rPr>
                <w:rFonts w:ascii="Arial" w:hAnsi="Arial" w:cs="Arial"/>
                <w:b/>
                <w:sz w:val="22"/>
                <w:szCs w:val="22"/>
              </w:rPr>
            </w:pPr>
            <w:r w:rsidRPr="0089381E">
              <w:rPr>
                <w:rFonts w:ascii="Arial" w:hAnsi="Arial" w:cs="Arial"/>
                <w:b/>
                <w:sz w:val="22"/>
                <w:szCs w:val="22"/>
              </w:rPr>
              <w:t>Wykaz podwykonawców z danymi teleadresowymi</w:t>
            </w:r>
          </w:p>
        </w:tc>
        <w:tc>
          <w:tcPr>
            <w:tcW w:w="913" w:type="dxa"/>
            <w:vAlign w:val="center"/>
          </w:tcPr>
          <w:p w14:paraId="27AB775E" w14:textId="77777777" w:rsidR="006C4EAD" w:rsidRPr="00275DB6" w:rsidRDefault="006C4EAD" w:rsidP="00AE37E9">
            <w:pPr>
              <w:jc w:val="center"/>
              <w:rPr>
                <w:rFonts w:ascii="Arial" w:hAnsi="Arial" w:cs="Arial"/>
                <w:sz w:val="22"/>
                <w:szCs w:val="22"/>
              </w:rPr>
            </w:pPr>
          </w:p>
        </w:tc>
      </w:tr>
    </w:tbl>
    <w:p w14:paraId="739E7AE1" w14:textId="77777777" w:rsidR="006C4EAD" w:rsidRPr="0089381E" w:rsidRDefault="006C4EAD" w:rsidP="006C4EAD">
      <w:pPr>
        <w:jc w:val="center"/>
        <w:rPr>
          <w:rFonts w:ascii="Arial" w:hAnsi="Arial" w:cs="Arial"/>
          <w:i/>
          <w:color w:val="FF0000"/>
          <w:szCs w:val="28"/>
        </w:rPr>
      </w:pPr>
      <w:r w:rsidRPr="0089381E">
        <w:rPr>
          <w:rFonts w:ascii="Arial" w:hAnsi="Arial" w:cs="Arial"/>
          <w:i/>
          <w:color w:val="FF0000"/>
          <w:szCs w:val="28"/>
        </w:rPr>
        <w:t>Dostosować numery stron do tytułów</w:t>
      </w:r>
      <w:r>
        <w:rPr>
          <w:rFonts w:ascii="Arial" w:hAnsi="Arial" w:cs="Arial"/>
          <w:i/>
          <w:color w:val="FF0000"/>
          <w:szCs w:val="28"/>
        </w:rPr>
        <w:t xml:space="preserve"> rozdziałów</w:t>
      </w:r>
    </w:p>
    <w:p w14:paraId="37493A82" w14:textId="1676A757" w:rsidR="006C4EAD" w:rsidRDefault="006C4EAD" w:rsidP="006C4EAD">
      <w:pPr>
        <w:rPr>
          <w:rFonts w:ascii="Arial" w:hAnsi="Arial" w:cs="Arial"/>
          <w:sz w:val="28"/>
          <w:szCs w:val="28"/>
        </w:rPr>
      </w:pPr>
    </w:p>
    <w:p w14:paraId="0F564D38" w14:textId="77777777" w:rsidR="006C4EAD" w:rsidRPr="00F055D5" w:rsidRDefault="006C4EAD" w:rsidP="006C4EAD">
      <w:pPr>
        <w:rPr>
          <w:rFonts w:ascii="Arial" w:hAnsi="Arial" w:cs="Arial"/>
          <w:b/>
          <w:sz w:val="22"/>
          <w:szCs w:val="22"/>
        </w:rPr>
      </w:pPr>
      <w:r w:rsidRPr="00F055D5">
        <w:rPr>
          <w:rFonts w:ascii="Arial" w:hAnsi="Arial" w:cs="Arial"/>
          <w:b/>
          <w:sz w:val="22"/>
          <w:szCs w:val="22"/>
        </w:rPr>
        <w:t>Spis załączników:</w:t>
      </w:r>
    </w:p>
    <w:p w14:paraId="7CDD1576" w14:textId="77777777" w:rsidR="006C4EAD" w:rsidRDefault="006C4EAD" w:rsidP="006C4EAD">
      <w:pPr>
        <w:rPr>
          <w:rFonts w:ascii="Arial" w:hAnsi="Arial" w:cs="Arial"/>
        </w:rPr>
      </w:pPr>
      <w:r w:rsidRPr="00F055D5">
        <w:rPr>
          <w:rFonts w:ascii="Arial" w:hAnsi="Arial" w:cs="Arial"/>
        </w:rPr>
        <w:t>Załącznik nr. 1</w:t>
      </w:r>
      <w:r>
        <w:rPr>
          <w:rFonts w:ascii="Arial" w:hAnsi="Arial" w:cs="Arial"/>
        </w:rPr>
        <w:t xml:space="preserve"> </w:t>
      </w:r>
      <w:r w:rsidRPr="00325D02">
        <w:rPr>
          <w:rFonts w:ascii="Arial" w:hAnsi="Arial" w:cs="Arial"/>
          <w:szCs w:val="28"/>
        </w:rPr>
        <w:t>Analizy bezpieczeństwa zadania</w:t>
      </w:r>
      <w:r>
        <w:rPr>
          <w:rFonts w:ascii="Arial" w:hAnsi="Arial" w:cs="Arial"/>
          <w:szCs w:val="28"/>
        </w:rPr>
        <w:t xml:space="preserve"> JSA</w:t>
      </w:r>
    </w:p>
    <w:p w14:paraId="488D51F1" w14:textId="77777777" w:rsidR="006C4EAD" w:rsidRDefault="006C4EAD" w:rsidP="006C4EAD">
      <w:pPr>
        <w:rPr>
          <w:rFonts w:ascii="Arial" w:hAnsi="Arial" w:cs="Arial"/>
        </w:rPr>
      </w:pPr>
      <w:r w:rsidRPr="00F055D5">
        <w:rPr>
          <w:rFonts w:ascii="Arial" w:hAnsi="Arial" w:cs="Arial"/>
        </w:rPr>
        <w:t>Załącznik nr. 2</w:t>
      </w:r>
      <w:r>
        <w:rPr>
          <w:rFonts w:ascii="Arial" w:hAnsi="Arial" w:cs="Arial"/>
        </w:rPr>
        <w:t xml:space="preserve"> Lista osób zapoznanych z IBWR </w:t>
      </w:r>
    </w:p>
    <w:p w14:paraId="708D70FA" w14:textId="77777777" w:rsidR="006C4EAD" w:rsidRPr="00F055D5" w:rsidRDefault="006C4EAD" w:rsidP="006C4EAD">
      <w:pPr>
        <w:rPr>
          <w:rFonts w:ascii="Arial" w:hAnsi="Arial" w:cs="Arial"/>
        </w:rPr>
      </w:pPr>
      <w:r w:rsidRPr="00F055D5">
        <w:rPr>
          <w:rFonts w:ascii="Arial" w:hAnsi="Arial" w:cs="Arial"/>
        </w:rPr>
        <w:t>Załącznik nr. 3</w:t>
      </w:r>
      <w:r>
        <w:rPr>
          <w:rFonts w:ascii="Arial" w:hAnsi="Arial" w:cs="Arial"/>
        </w:rPr>
        <w:t>……………………………………..</w:t>
      </w:r>
      <w:r w:rsidRPr="00F055D5">
        <w:rPr>
          <w:rFonts w:ascii="Arial" w:hAnsi="Arial" w:cs="Arial"/>
          <w:i/>
          <w:color w:val="FF0000"/>
        </w:rPr>
        <w:t>(wpisać tytuł</w:t>
      </w:r>
      <w:r>
        <w:rPr>
          <w:rFonts w:ascii="Arial" w:hAnsi="Arial" w:cs="Arial"/>
          <w:i/>
          <w:color w:val="FF0000"/>
        </w:rPr>
        <w:t>y</w:t>
      </w:r>
      <w:r w:rsidRPr="00F055D5">
        <w:rPr>
          <w:rFonts w:ascii="Arial" w:hAnsi="Arial" w:cs="Arial"/>
          <w:i/>
          <w:color w:val="FF0000"/>
        </w:rPr>
        <w:t xml:space="preserve"> załączników)</w:t>
      </w:r>
    </w:p>
    <w:p w14:paraId="7D340C45" w14:textId="77777777" w:rsidR="006C4EAD" w:rsidRDefault="006C4EAD" w:rsidP="006C4EAD">
      <w:pPr>
        <w:rPr>
          <w:rFonts w:ascii="Arial" w:hAnsi="Arial" w:cs="Arial"/>
        </w:rPr>
      </w:pPr>
      <w:r w:rsidRPr="00F055D5">
        <w:rPr>
          <w:rFonts w:ascii="Arial" w:hAnsi="Arial" w:cs="Arial"/>
        </w:rPr>
        <w:t>Załącznik nr. 4</w:t>
      </w:r>
      <w:r>
        <w:rPr>
          <w:rFonts w:ascii="Arial" w:hAnsi="Arial" w:cs="Arial"/>
        </w:rPr>
        <w:t>……………………………………..</w:t>
      </w:r>
    </w:p>
    <w:p w14:paraId="50C7B12C" w14:textId="77777777" w:rsidR="006C4EAD" w:rsidRPr="00F055D5" w:rsidRDefault="006C4EAD" w:rsidP="006C4EAD">
      <w:pPr>
        <w:rPr>
          <w:rFonts w:ascii="Arial" w:hAnsi="Arial" w:cs="Arial"/>
        </w:rPr>
      </w:pPr>
      <w:r>
        <w:rPr>
          <w:rFonts w:ascii="Arial" w:hAnsi="Arial" w:cs="Arial"/>
        </w:rPr>
        <w:t>Załącznik nr. 5……………………………………..</w:t>
      </w:r>
    </w:p>
    <w:p w14:paraId="17E4B370" w14:textId="77777777" w:rsidR="006C4EAD" w:rsidRPr="00303B17" w:rsidRDefault="006C4EAD" w:rsidP="006C4EAD">
      <w:pPr>
        <w:jc w:val="center"/>
        <w:rPr>
          <w:rFonts w:ascii="Arial" w:hAnsi="Arial" w:cs="Arial"/>
          <w:sz w:val="28"/>
          <w:szCs w:val="28"/>
        </w:rPr>
      </w:pPr>
    </w:p>
    <w:p w14:paraId="3BC489FB" w14:textId="77777777" w:rsidR="006C4EAD" w:rsidRPr="00303B17" w:rsidRDefault="006C4EAD" w:rsidP="006C4EAD">
      <w:pPr>
        <w:jc w:val="center"/>
        <w:rPr>
          <w:rFonts w:ascii="Arial" w:hAnsi="Arial" w:cs="Arial"/>
          <w:sz w:val="24"/>
          <w:szCs w:val="24"/>
        </w:rPr>
      </w:pPr>
      <w:r w:rsidRPr="00303B17">
        <w:rPr>
          <w:rFonts w:ascii="Arial" w:hAnsi="Arial" w:cs="Arial"/>
          <w:sz w:val="24"/>
          <w:szCs w:val="24"/>
        </w:rPr>
        <w:t>Opracował</w:t>
      </w:r>
      <w:r>
        <w:rPr>
          <w:rFonts w:ascii="Arial" w:hAnsi="Arial" w:cs="Arial"/>
          <w:sz w:val="24"/>
          <w:szCs w:val="24"/>
        </w:rPr>
        <w:t>:</w:t>
      </w:r>
      <w:r w:rsidRPr="00303B17">
        <w:rPr>
          <w:rFonts w:ascii="Arial" w:hAnsi="Arial" w:cs="Arial"/>
          <w:sz w:val="24"/>
          <w:szCs w:val="24"/>
        </w:rPr>
        <w:t xml:space="preserve">                                Sprawdził</w:t>
      </w:r>
      <w:r>
        <w:rPr>
          <w:rFonts w:ascii="Arial" w:hAnsi="Arial" w:cs="Arial"/>
          <w:sz w:val="24"/>
          <w:szCs w:val="24"/>
        </w:rPr>
        <w:t>:</w:t>
      </w:r>
      <w:r w:rsidRPr="00303B17">
        <w:rPr>
          <w:rFonts w:ascii="Arial" w:hAnsi="Arial" w:cs="Arial"/>
          <w:sz w:val="24"/>
          <w:szCs w:val="24"/>
        </w:rPr>
        <w:t xml:space="preserve">                            Zatwierdził</w:t>
      </w:r>
      <w:r>
        <w:rPr>
          <w:rFonts w:ascii="Arial" w:hAnsi="Arial" w:cs="Arial"/>
          <w:sz w:val="24"/>
          <w:szCs w:val="24"/>
        </w:rPr>
        <w:t>:</w:t>
      </w:r>
    </w:p>
    <w:p w14:paraId="7DEE4828" w14:textId="77777777" w:rsidR="006C4EAD" w:rsidRPr="00303B17" w:rsidRDefault="006C4EAD" w:rsidP="006C4EAD">
      <w:pPr>
        <w:rPr>
          <w:rFonts w:ascii="Arial" w:hAnsi="Arial" w:cs="Arial"/>
          <w:sz w:val="24"/>
          <w:szCs w:val="24"/>
        </w:rPr>
      </w:pPr>
    </w:p>
    <w:p w14:paraId="39532EE7" w14:textId="77777777" w:rsidR="006C4EAD" w:rsidRPr="00303B17" w:rsidRDefault="006C4EAD" w:rsidP="006C4EAD">
      <w:pPr>
        <w:rPr>
          <w:rFonts w:ascii="Arial" w:hAnsi="Arial" w:cs="Arial"/>
          <w:sz w:val="24"/>
          <w:szCs w:val="24"/>
        </w:rPr>
      </w:pPr>
    </w:p>
    <w:p w14:paraId="473B1DDF" w14:textId="77777777" w:rsidR="006C4EAD" w:rsidRDefault="006C4EAD" w:rsidP="006C4EAD">
      <w:pPr>
        <w:jc w:val="center"/>
        <w:rPr>
          <w:rFonts w:ascii="Arial" w:hAnsi="Arial" w:cs="Arial"/>
          <w:sz w:val="24"/>
          <w:szCs w:val="24"/>
        </w:rPr>
      </w:pPr>
      <w:r>
        <w:rPr>
          <w:rFonts w:ascii="Arial" w:hAnsi="Arial" w:cs="Arial"/>
          <w:sz w:val="24"/>
          <w:szCs w:val="24"/>
        </w:rPr>
        <w:t>……………………                     ……………………                  ……………………</w:t>
      </w:r>
    </w:p>
    <w:p w14:paraId="09C84568" w14:textId="7A6DCB92" w:rsidR="006C4EAD" w:rsidRPr="00303B17" w:rsidRDefault="00AC0794" w:rsidP="006C4EAD">
      <w:pPr>
        <w:rPr>
          <w:rFonts w:ascii="Arial" w:hAnsi="Arial" w:cs="Arial"/>
          <w:sz w:val="24"/>
          <w:szCs w:val="24"/>
        </w:rPr>
      </w:pPr>
      <w:r>
        <w:rPr>
          <w:rFonts w:ascii="Arial" w:hAnsi="Arial" w:cs="Arial"/>
          <w:sz w:val="24"/>
          <w:szCs w:val="24"/>
        </w:rPr>
        <w:t xml:space="preserve">                </w:t>
      </w:r>
    </w:p>
    <w:p w14:paraId="631B5DDA" w14:textId="77777777" w:rsidR="006C4EAD" w:rsidRPr="00303B17" w:rsidRDefault="006C4EAD" w:rsidP="006C4EAD">
      <w:pPr>
        <w:jc w:val="center"/>
        <w:rPr>
          <w:rFonts w:ascii="Arial" w:hAnsi="Arial" w:cs="Arial"/>
          <w:b/>
          <w:i/>
          <w:color w:val="FF0000"/>
          <w:sz w:val="24"/>
          <w:szCs w:val="24"/>
        </w:rPr>
      </w:pPr>
      <w:r w:rsidRPr="00303B17">
        <w:rPr>
          <w:rFonts w:ascii="Arial" w:hAnsi="Arial" w:cs="Arial"/>
          <w:b/>
          <w:i/>
          <w:color w:val="FF0000"/>
          <w:sz w:val="24"/>
          <w:szCs w:val="24"/>
        </w:rPr>
        <w:t xml:space="preserve">Treść oznaczoną </w:t>
      </w:r>
      <w:r w:rsidRPr="002F5E16">
        <w:rPr>
          <w:rFonts w:ascii="Arial" w:hAnsi="Arial" w:cs="Arial"/>
          <w:b/>
          <w:i/>
          <w:color w:val="FF0000"/>
          <w:sz w:val="24"/>
          <w:szCs w:val="24"/>
          <w:u w:val="single"/>
        </w:rPr>
        <w:t>kolorem czerwonym</w:t>
      </w:r>
      <w:r w:rsidRPr="00303B17">
        <w:rPr>
          <w:rFonts w:ascii="Arial" w:hAnsi="Arial" w:cs="Arial"/>
          <w:b/>
          <w:i/>
          <w:color w:val="FF0000"/>
          <w:sz w:val="24"/>
          <w:szCs w:val="24"/>
        </w:rPr>
        <w:t xml:space="preserve"> należy zamienić na merytoryczną treść dostosowaną dla indywidualnych potrzeb realizowanych prac</w:t>
      </w:r>
      <w:r>
        <w:rPr>
          <w:rFonts w:ascii="Arial" w:hAnsi="Arial" w:cs="Arial"/>
          <w:b/>
          <w:i/>
          <w:color w:val="FF0000"/>
          <w:sz w:val="24"/>
          <w:szCs w:val="24"/>
        </w:rPr>
        <w:t>, dla których zostanie sporządzo</w:t>
      </w:r>
      <w:r w:rsidRPr="00303B17">
        <w:rPr>
          <w:rFonts w:ascii="Arial" w:hAnsi="Arial" w:cs="Arial"/>
          <w:b/>
          <w:i/>
          <w:color w:val="FF0000"/>
          <w:sz w:val="24"/>
          <w:szCs w:val="24"/>
        </w:rPr>
        <w:t>na instrukcja.</w:t>
      </w:r>
    </w:p>
    <w:p w14:paraId="2662FF73" w14:textId="2A68A67D" w:rsidR="006C4EAD" w:rsidRDefault="006C4EAD" w:rsidP="006C4EAD">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
        <w:gridCol w:w="2495"/>
        <w:gridCol w:w="5631"/>
      </w:tblGrid>
      <w:tr w:rsidR="006C4EAD" w:rsidRPr="006E6FE7" w14:paraId="2302801B" w14:textId="77777777" w:rsidTr="00AE37E9">
        <w:tc>
          <w:tcPr>
            <w:tcW w:w="1526" w:type="dxa"/>
          </w:tcPr>
          <w:p w14:paraId="3EEE989F"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Nr rewizji</w:t>
            </w:r>
          </w:p>
        </w:tc>
        <w:tc>
          <w:tcPr>
            <w:tcW w:w="2551" w:type="dxa"/>
          </w:tcPr>
          <w:p w14:paraId="6261EE4A"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Data wydania</w:t>
            </w:r>
          </w:p>
        </w:tc>
        <w:tc>
          <w:tcPr>
            <w:tcW w:w="5777" w:type="dxa"/>
          </w:tcPr>
          <w:p w14:paraId="61FF879D"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Opis wprowadzonych zmian</w:t>
            </w:r>
          </w:p>
        </w:tc>
      </w:tr>
      <w:tr w:rsidR="006C4EAD" w:rsidRPr="006E6FE7" w14:paraId="1858A634" w14:textId="77777777" w:rsidTr="00AE37E9">
        <w:tc>
          <w:tcPr>
            <w:tcW w:w="1526" w:type="dxa"/>
          </w:tcPr>
          <w:p w14:paraId="31F95F21" w14:textId="77777777" w:rsidR="006C4EAD" w:rsidRPr="006E6FE7" w:rsidRDefault="006C4EAD" w:rsidP="00AE37E9">
            <w:pPr>
              <w:rPr>
                <w:rFonts w:ascii="Arial" w:hAnsi="Arial" w:cs="Arial"/>
                <w:sz w:val="22"/>
                <w:szCs w:val="24"/>
              </w:rPr>
            </w:pPr>
          </w:p>
        </w:tc>
        <w:tc>
          <w:tcPr>
            <w:tcW w:w="2551" w:type="dxa"/>
          </w:tcPr>
          <w:p w14:paraId="46C34E3A" w14:textId="77777777" w:rsidR="006C4EAD" w:rsidRPr="006E6FE7" w:rsidRDefault="006C4EAD" w:rsidP="00AE37E9">
            <w:pPr>
              <w:rPr>
                <w:rFonts w:ascii="Arial" w:hAnsi="Arial" w:cs="Arial"/>
                <w:sz w:val="22"/>
                <w:szCs w:val="24"/>
              </w:rPr>
            </w:pPr>
          </w:p>
        </w:tc>
        <w:tc>
          <w:tcPr>
            <w:tcW w:w="5777" w:type="dxa"/>
          </w:tcPr>
          <w:p w14:paraId="4D9CEDB9" w14:textId="77777777" w:rsidR="006C4EAD" w:rsidRPr="006E6FE7" w:rsidRDefault="006C4EAD" w:rsidP="00AE37E9">
            <w:pPr>
              <w:rPr>
                <w:rFonts w:ascii="Arial" w:hAnsi="Arial" w:cs="Arial"/>
                <w:sz w:val="22"/>
                <w:szCs w:val="24"/>
              </w:rPr>
            </w:pPr>
          </w:p>
        </w:tc>
      </w:tr>
      <w:tr w:rsidR="006C4EAD" w:rsidRPr="006E6FE7" w14:paraId="506FF9B6" w14:textId="77777777" w:rsidTr="00AE37E9">
        <w:tc>
          <w:tcPr>
            <w:tcW w:w="1526" w:type="dxa"/>
          </w:tcPr>
          <w:p w14:paraId="1BECE41F" w14:textId="77777777" w:rsidR="006C4EAD" w:rsidRPr="006E6FE7" w:rsidRDefault="006C4EAD" w:rsidP="00AE37E9">
            <w:pPr>
              <w:rPr>
                <w:rFonts w:ascii="Arial" w:hAnsi="Arial" w:cs="Arial"/>
                <w:sz w:val="22"/>
                <w:szCs w:val="24"/>
              </w:rPr>
            </w:pPr>
          </w:p>
        </w:tc>
        <w:tc>
          <w:tcPr>
            <w:tcW w:w="2551" w:type="dxa"/>
          </w:tcPr>
          <w:p w14:paraId="69F83AD2" w14:textId="77777777" w:rsidR="006C4EAD" w:rsidRPr="006E6FE7" w:rsidRDefault="006C4EAD" w:rsidP="00AE37E9">
            <w:pPr>
              <w:rPr>
                <w:rFonts w:ascii="Arial" w:hAnsi="Arial" w:cs="Arial"/>
                <w:sz w:val="22"/>
                <w:szCs w:val="24"/>
              </w:rPr>
            </w:pPr>
          </w:p>
        </w:tc>
        <w:tc>
          <w:tcPr>
            <w:tcW w:w="5777" w:type="dxa"/>
          </w:tcPr>
          <w:p w14:paraId="72F58804" w14:textId="77777777" w:rsidR="006C4EAD" w:rsidRPr="006E6FE7" w:rsidRDefault="006C4EAD" w:rsidP="00AE37E9">
            <w:pPr>
              <w:rPr>
                <w:rFonts w:ascii="Arial" w:hAnsi="Arial" w:cs="Arial"/>
                <w:sz w:val="22"/>
                <w:szCs w:val="24"/>
              </w:rPr>
            </w:pPr>
          </w:p>
        </w:tc>
      </w:tr>
      <w:tr w:rsidR="006C4EAD" w:rsidRPr="006E6FE7" w14:paraId="6A2363F1" w14:textId="77777777" w:rsidTr="00AE37E9">
        <w:tc>
          <w:tcPr>
            <w:tcW w:w="1526" w:type="dxa"/>
          </w:tcPr>
          <w:p w14:paraId="72CBA97C" w14:textId="77777777" w:rsidR="006C4EAD" w:rsidRPr="006E6FE7" w:rsidRDefault="006C4EAD" w:rsidP="00AE37E9">
            <w:pPr>
              <w:rPr>
                <w:rFonts w:ascii="Arial" w:hAnsi="Arial" w:cs="Arial"/>
                <w:sz w:val="22"/>
                <w:szCs w:val="24"/>
              </w:rPr>
            </w:pPr>
          </w:p>
        </w:tc>
        <w:tc>
          <w:tcPr>
            <w:tcW w:w="2551" w:type="dxa"/>
          </w:tcPr>
          <w:p w14:paraId="0A31E93E" w14:textId="77777777" w:rsidR="006C4EAD" w:rsidRPr="006E6FE7" w:rsidRDefault="006C4EAD" w:rsidP="00AE37E9">
            <w:pPr>
              <w:rPr>
                <w:rFonts w:ascii="Arial" w:hAnsi="Arial" w:cs="Arial"/>
                <w:sz w:val="22"/>
                <w:szCs w:val="24"/>
              </w:rPr>
            </w:pPr>
          </w:p>
        </w:tc>
        <w:tc>
          <w:tcPr>
            <w:tcW w:w="5777" w:type="dxa"/>
          </w:tcPr>
          <w:p w14:paraId="37CDB848" w14:textId="77777777" w:rsidR="006C4EAD" w:rsidRPr="006E6FE7" w:rsidRDefault="006C4EAD" w:rsidP="00AE37E9">
            <w:pPr>
              <w:rPr>
                <w:rFonts w:ascii="Arial" w:hAnsi="Arial" w:cs="Arial"/>
                <w:sz w:val="22"/>
                <w:szCs w:val="24"/>
              </w:rPr>
            </w:pPr>
          </w:p>
        </w:tc>
      </w:tr>
    </w:tbl>
    <w:p w14:paraId="6ABE00D2" w14:textId="77777777" w:rsidR="006C4EAD" w:rsidRDefault="006C4EAD" w:rsidP="006C4EAD">
      <w:pPr>
        <w:rPr>
          <w:rFonts w:ascii="Arial" w:hAnsi="Arial" w:cs="Arial"/>
          <w:sz w:val="24"/>
          <w:szCs w:val="24"/>
        </w:rPr>
      </w:pPr>
    </w:p>
    <w:p w14:paraId="16326430" w14:textId="77777777" w:rsidR="006C4EAD" w:rsidRPr="003E749E" w:rsidRDefault="006C4EAD" w:rsidP="006C4EAD">
      <w:pPr>
        <w:jc w:val="center"/>
        <w:rPr>
          <w:rFonts w:ascii="Arial" w:hAnsi="Arial" w:cs="Arial"/>
          <w:b/>
          <w:color w:val="000000"/>
          <w:sz w:val="28"/>
          <w:szCs w:val="28"/>
        </w:rPr>
      </w:pPr>
      <w:r w:rsidRPr="003E749E">
        <w:rPr>
          <w:rFonts w:ascii="Arial" w:hAnsi="Arial" w:cs="Arial"/>
          <w:b/>
          <w:color w:val="000000"/>
          <w:sz w:val="28"/>
          <w:szCs w:val="28"/>
        </w:rPr>
        <w:lastRenderedPageBreak/>
        <w:t xml:space="preserve">UWAGA: Analiza bezpieczeństwa zadania, (ang. JSA – Job </w:t>
      </w:r>
      <w:proofErr w:type="spellStart"/>
      <w:r w:rsidRPr="003E749E">
        <w:rPr>
          <w:rFonts w:ascii="Arial" w:hAnsi="Arial" w:cs="Arial"/>
          <w:b/>
          <w:color w:val="000000"/>
          <w:sz w:val="28"/>
          <w:szCs w:val="28"/>
        </w:rPr>
        <w:t>Safety</w:t>
      </w:r>
      <w:proofErr w:type="spellEnd"/>
      <w:r w:rsidRPr="003E749E">
        <w:rPr>
          <w:rFonts w:ascii="Arial" w:hAnsi="Arial" w:cs="Arial"/>
          <w:b/>
          <w:color w:val="000000"/>
          <w:sz w:val="28"/>
          <w:szCs w:val="28"/>
        </w:rPr>
        <w:t xml:space="preserve"> Analysis)</w:t>
      </w:r>
      <w:r w:rsidRPr="003E749E">
        <w:rPr>
          <w:b/>
          <w:color w:val="000000"/>
          <w:sz w:val="28"/>
          <w:szCs w:val="28"/>
        </w:rPr>
        <w:t xml:space="preserve"> </w:t>
      </w:r>
      <w:r w:rsidRPr="003E749E">
        <w:rPr>
          <w:rFonts w:ascii="Arial" w:hAnsi="Arial" w:cs="Arial"/>
          <w:b/>
          <w:color w:val="000000"/>
          <w:sz w:val="28"/>
          <w:szCs w:val="28"/>
        </w:rPr>
        <w:t>opisana w punkcie nr 4</w:t>
      </w:r>
      <w:r w:rsidRPr="003E749E">
        <w:rPr>
          <w:b/>
          <w:color w:val="000000"/>
          <w:sz w:val="28"/>
          <w:szCs w:val="28"/>
        </w:rPr>
        <w:t xml:space="preserve"> </w:t>
      </w:r>
      <w:r w:rsidRPr="003E749E">
        <w:rPr>
          <w:rFonts w:ascii="Arial" w:hAnsi="Arial" w:cs="Arial"/>
          <w:b/>
          <w:color w:val="000000"/>
          <w:sz w:val="28"/>
          <w:szCs w:val="28"/>
        </w:rPr>
        <w:t>stanowi podstawę rozpoczęcia prac nad Instrukcją Bezpiecznej Wykonania Robót.</w:t>
      </w:r>
      <w:r w:rsidRPr="003E749E">
        <w:rPr>
          <w:color w:val="000000"/>
          <w:sz w:val="28"/>
          <w:szCs w:val="28"/>
        </w:rPr>
        <w:t xml:space="preserve"> </w:t>
      </w:r>
      <w:r w:rsidRPr="003E749E">
        <w:rPr>
          <w:rFonts w:ascii="Arial" w:hAnsi="Arial" w:cs="Arial"/>
          <w:b/>
          <w:color w:val="000000"/>
          <w:sz w:val="28"/>
          <w:szCs w:val="28"/>
        </w:rPr>
        <w:t>Przeprowadzenie JSA należy udokumentować w Załączniku nr 1.</w:t>
      </w:r>
    </w:p>
    <w:p w14:paraId="263A4E7F" w14:textId="77777777" w:rsidR="006C4EAD" w:rsidRDefault="006C4EAD" w:rsidP="006C4EAD">
      <w:pPr>
        <w:rPr>
          <w:rFonts w:ascii="Arial" w:hAnsi="Arial" w:cs="Arial"/>
          <w:b/>
          <w:sz w:val="28"/>
          <w:szCs w:val="28"/>
        </w:rPr>
      </w:pPr>
    </w:p>
    <w:p w14:paraId="25E21570" w14:textId="77777777" w:rsidR="006C4EAD" w:rsidRDefault="006C4EAD" w:rsidP="006C4EAD">
      <w:pPr>
        <w:rPr>
          <w:rFonts w:ascii="Arial" w:hAnsi="Arial" w:cs="Arial"/>
          <w:b/>
          <w:sz w:val="28"/>
          <w:szCs w:val="28"/>
        </w:rPr>
      </w:pPr>
    </w:p>
    <w:p w14:paraId="6D5D1F1C" w14:textId="77777777" w:rsidR="006C4EAD" w:rsidRDefault="006C4EAD" w:rsidP="006C4EAD">
      <w:pPr>
        <w:rPr>
          <w:rFonts w:ascii="Arial" w:hAnsi="Arial" w:cs="Arial"/>
          <w:b/>
          <w:sz w:val="28"/>
          <w:szCs w:val="28"/>
        </w:rPr>
      </w:pPr>
    </w:p>
    <w:p w14:paraId="287F6292" w14:textId="77777777" w:rsidR="006C4EAD" w:rsidRPr="00303B17" w:rsidRDefault="006C4EAD" w:rsidP="006C4EAD">
      <w:pPr>
        <w:rPr>
          <w:rFonts w:ascii="Arial" w:hAnsi="Arial" w:cs="Arial"/>
          <w:b/>
          <w:sz w:val="28"/>
          <w:szCs w:val="28"/>
        </w:rPr>
      </w:pPr>
      <w:r>
        <w:rPr>
          <w:rFonts w:ascii="Arial" w:hAnsi="Arial" w:cs="Arial"/>
          <w:b/>
          <w:sz w:val="28"/>
          <w:szCs w:val="28"/>
        </w:rPr>
        <w:t>1</w:t>
      </w:r>
      <w:r w:rsidRPr="00303B17">
        <w:rPr>
          <w:rFonts w:ascii="Arial" w:hAnsi="Arial" w:cs="Arial"/>
          <w:b/>
          <w:sz w:val="28"/>
          <w:szCs w:val="28"/>
        </w:rPr>
        <w:t>. Informacje ogólne</w:t>
      </w:r>
    </w:p>
    <w:tbl>
      <w:tblPr>
        <w:tblStyle w:val="Tabela-Siatka"/>
        <w:tblW w:w="0" w:type="auto"/>
        <w:tblLook w:val="04A0" w:firstRow="1" w:lastRow="0" w:firstColumn="1" w:lastColumn="0" w:noHBand="0" w:noVBand="1"/>
      </w:tblPr>
      <w:tblGrid>
        <w:gridCol w:w="3197"/>
        <w:gridCol w:w="3197"/>
        <w:gridCol w:w="3198"/>
      </w:tblGrid>
      <w:tr w:rsidR="00E96F25" w14:paraId="174A5480" w14:textId="77777777" w:rsidTr="00E01B62">
        <w:tc>
          <w:tcPr>
            <w:tcW w:w="9628" w:type="dxa"/>
            <w:gridSpan w:val="3"/>
            <w:tcBorders>
              <w:top w:val="double" w:sz="6" w:space="0" w:color="auto"/>
              <w:left w:val="double" w:sz="6" w:space="0" w:color="auto"/>
              <w:bottom w:val="double" w:sz="6" w:space="0" w:color="auto"/>
              <w:right w:val="double" w:sz="6" w:space="0" w:color="auto"/>
            </w:tcBorders>
          </w:tcPr>
          <w:p w14:paraId="49D85B86"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Generalny Wykonawca</w:t>
            </w:r>
          </w:p>
          <w:p w14:paraId="6127D8DD"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0B500130" w14:textId="057DF34B"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1289E840" w14:textId="77777777" w:rsidTr="00E01B62">
        <w:tc>
          <w:tcPr>
            <w:tcW w:w="3209" w:type="dxa"/>
            <w:tcBorders>
              <w:top w:val="double" w:sz="6" w:space="0" w:color="auto"/>
            </w:tcBorders>
          </w:tcPr>
          <w:p w14:paraId="45681CB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7DD30062"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19985F9C" w14:textId="3A1A3EB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Borders>
              <w:top w:val="double" w:sz="6" w:space="0" w:color="auto"/>
            </w:tcBorders>
          </w:tcPr>
          <w:p w14:paraId="3745719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7E24B547"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0598A47D" w14:textId="614B60CC"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Borders>
              <w:top w:val="double" w:sz="6" w:space="0" w:color="auto"/>
            </w:tcBorders>
          </w:tcPr>
          <w:p w14:paraId="30E4DD1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7020F72"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BEB0775" w14:textId="051777B0"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15B44674" w14:textId="77777777" w:rsidTr="00E96F25">
        <w:tc>
          <w:tcPr>
            <w:tcW w:w="3209" w:type="dxa"/>
          </w:tcPr>
          <w:p w14:paraId="6114151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A7B26B1"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F9FA36F" w14:textId="41884BB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Pr>
          <w:p w14:paraId="7B645EE1"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498CB48"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3A4DBE67" w14:textId="04BB7894"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Pr>
          <w:p w14:paraId="15B21682"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6C1626B5"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538E5088" w14:textId="28D7D169"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29F63E84" w14:textId="77777777" w:rsidTr="00E96F25">
        <w:tc>
          <w:tcPr>
            <w:tcW w:w="3209" w:type="dxa"/>
          </w:tcPr>
          <w:p w14:paraId="341BBABE"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26D7CCBD"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3FFF89D6" w14:textId="3FD62D9A"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Pr>
          <w:p w14:paraId="53A9748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26E9839E"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957AB56" w14:textId="676B0CE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Pr>
          <w:p w14:paraId="3349416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1C5E70FF"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354DEDB" w14:textId="6E21AE0A"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bl>
    <w:p w14:paraId="3827B233" w14:textId="77777777" w:rsidR="00E96F25" w:rsidRDefault="00E96F25" w:rsidP="006C4EAD">
      <w:pPr>
        <w:spacing w:before="120" w:after="120"/>
        <w:jc w:val="both"/>
        <w:rPr>
          <w:rFonts w:ascii="Arial" w:hAnsi="Arial" w:cs="Arial"/>
          <w:i/>
          <w:color w:val="FF0000"/>
          <w:szCs w:val="24"/>
        </w:rPr>
      </w:pPr>
    </w:p>
    <w:p w14:paraId="36AAE395" w14:textId="793E9D1B" w:rsidR="006C4EAD" w:rsidRPr="00CB5AD0" w:rsidRDefault="006C4EAD" w:rsidP="006C4EAD">
      <w:pPr>
        <w:spacing w:before="120" w:after="120"/>
        <w:jc w:val="both"/>
        <w:rPr>
          <w:rFonts w:ascii="Arial" w:hAnsi="Arial" w:cs="Arial"/>
          <w:sz w:val="24"/>
          <w:szCs w:val="24"/>
        </w:rPr>
      </w:pPr>
      <w:r w:rsidRPr="00CB5AD0">
        <w:rPr>
          <w:rFonts w:ascii="Arial" w:hAnsi="Arial" w:cs="Arial"/>
          <w:sz w:val="24"/>
          <w:szCs w:val="24"/>
        </w:rPr>
        <w:t xml:space="preserve">Podczas prowadzonych prac, związanych z </w:t>
      </w:r>
      <w:r w:rsidRPr="00CB5AD0">
        <w:rPr>
          <w:rFonts w:ascii="Arial" w:hAnsi="Arial" w:cs="Arial"/>
          <w:i/>
          <w:color w:val="FF0000"/>
        </w:rPr>
        <w:t>(nazwa zadania inwestycyjnego</w:t>
      </w:r>
      <w:r>
        <w:rPr>
          <w:rFonts w:ascii="Arial" w:hAnsi="Arial" w:cs="Arial"/>
          <w:i/>
          <w:color w:val="FF0000"/>
        </w:rPr>
        <w:t xml:space="preserve"> / </w:t>
      </w:r>
      <w:r w:rsidRPr="00465830">
        <w:rPr>
          <w:rFonts w:ascii="Arial" w:hAnsi="Arial" w:cs="Arial"/>
          <w:i/>
          <w:color w:val="FF0000"/>
        </w:rPr>
        <w:t>nazwa remontowanej instalacji</w:t>
      </w:r>
      <w:r w:rsidR="00E96F25">
        <w:rPr>
          <w:rFonts w:ascii="Arial" w:hAnsi="Arial" w:cs="Arial"/>
          <w:i/>
          <w:color w:val="FF0000"/>
        </w:rPr>
        <w:t xml:space="preserve"> z podaniem konkretnej branży</w:t>
      </w:r>
      <w:r w:rsidRPr="00CB5AD0">
        <w:rPr>
          <w:rFonts w:ascii="Arial" w:hAnsi="Arial" w:cs="Arial"/>
          <w:sz w:val="24"/>
          <w:szCs w:val="24"/>
        </w:rPr>
        <w:t xml:space="preserve"> nadzór nad prowadzonymi pracami sprawować będą:</w:t>
      </w:r>
    </w:p>
    <w:p w14:paraId="54E99874" w14:textId="77777777" w:rsidR="006C4EAD" w:rsidRPr="00792ACB" w:rsidRDefault="006C4EAD" w:rsidP="006C4EAD">
      <w:pPr>
        <w:spacing w:before="120" w:after="120"/>
        <w:jc w:val="both"/>
        <w:rPr>
          <w:rFonts w:ascii="Arial" w:hAnsi="Arial" w:cs="Arial"/>
          <w:b/>
          <w:i/>
          <w:color w:val="FF0000"/>
          <w:sz w:val="22"/>
          <w:szCs w:val="22"/>
        </w:rPr>
      </w:pPr>
      <w:r w:rsidRPr="00303B17">
        <w:rPr>
          <w:rFonts w:ascii="Arial" w:hAnsi="Arial" w:cs="Arial"/>
          <w:b/>
          <w:i/>
          <w:sz w:val="22"/>
          <w:szCs w:val="22"/>
        </w:rPr>
        <w:t>Osoby nadzorujące prace</w:t>
      </w:r>
      <w:r>
        <w:rPr>
          <w:rFonts w:ascii="Arial" w:hAnsi="Arial" w:cs="Arial"/>
          <w:b/>
          <w:i/>
          <w:sz w:val="22"/>
          <w:szCs w:val="22"/>
        </w:rPr>
        <w:t>:</w:t>
      </w:r>
      <w:r w:rsidRPr="00303B17">
        <w:rPr>
          <w:rFonts w:ascii="Arial" w:hAnsi="Arial" w:cs="Arial"/>
          <w:b/>
          <w:i/>
          <w:sz w:val="22"/>
          <w:szCs w:val="22"/>
        </w:rPr>
        <w:t xml:space="preserve"> </w:t>
      </w:r>
      <w:r w:rsidRPr="00B94695">
        <w:rPr>
          <w:rFonts w:ascii="Arial" w:hAnsi="Arial" w:cs="Arial"/>
          <w:i/>
          <w:color w:val="FF0000"/>
          <w:szCs w:val="22"/>
        </w:rPr>
        <w:t>(imię i nazwisko</w:t>
      </w:r>
      <w:r>
        <w:rPr>
          <w:rFonts w:ascii="Arial" w:hAnsi="Arial" w:cs="Arial"/>
          <w:i/>
          <w:color w:val="FF0000"/>
          <w:szCs w:val="22"/>
        </w:rPr>
        <w:t>, stanowisko</w:t>
      </w:r>
      <w:r w:rsidRPr="00B94695">
        <w:rPr>
          <w:rFonts w:ascii="Arial" w:hAnsi="Arial" w:cs="Arial"/>
          <w:i/>
          <w:color w:val="FF0000"/>
          <w:szCs w:val="22"/>
        </w:rPr>
        <w:t xml:space="preserve"> oraz numer kontaktowy)</w:t>
      </w:r>
    </w:p>
    <w:p w14:paraId="208A855E" w14:textId="77777777" w:rsidR="006C4EAD" w:rsidRDefault="006C4EAD" w:rsidP="006C4EAD">
      <w:pPr>
        <w:spacing w:before="120" w:after="120"/>
        <w:jc w:val="both"/>
        <w:rPr>
          <w:rFonts w:ascii="Arial" w:hAnsi="Arial" w:cs="Arial"/>
          <w:sz w:val="22"/>
          <w:szCs w:val="22"/>
        </w:rPr>
      </w:pPr>
      <w:r w:rsidRPr="00303B17">
        <w:rPr>
          <w:rFonts w:ascii="Arial" w:hAnsi="Arial" w:cs="Arial"/>
          <w:sz w:val="22"/>
          <w:szCs w:val="22"/>
        </w:rPr>
        <w:t>W przypadku nieobecności ww. zostanie wyznaczona osoba, jako zastępca, posiadająca szkolenie BHP dla osób kierujących pracownikami.</w:t>
      </w:r>
    </w:p>
    <w:p w14:paraId="7D2B17D9" w14:textId="77777777" w:rsidR="006C4EAD" w:rsidRDefault="006C4EAD" w:rsidP="006C4EAD">
      <w:pPr>
        <w:spacing w:before="120" w:after="120"/>
        <w:jc w:val="both"/>
        <w:rPr>
          <w:rFonts w:ascii="Arial" w:hAnsi="Arial" w:cs="Arial"/>
          <w:i/>
          <w:color w:val="FF0000"/>
          <w:szCs w:val="22"/>
        </w:rPr>
      </w:pPr>
      <w:r>
        <w:rPr>
          <w:rFonts w:ascii="Arial" w:hAnsi="Arial" w:cs="Arial"/>
          <w:b/>
          <w:i/>
          <w:sz w:val="22"/>
          <w:szCs w:val="22"/>
        </w:rPr>
        <w:t xml:space="preserve">Nadzór służby BHP: </w:t>
      </w:r>
      <w:r w:rsidRPr="00B94695">
        <w:rPr>
          <w:rFonts w:ascii="Arial" w:hAnsi="Arial" w:cs="Arial"/>
          <w:i/>
          <w:color w:val="FF0000"/>
          <w:szCs w:val="22"/>
        </w:rPr>
        <w:t>(imię i nazwisko</w:t>
      </w:r>
      <w:r>
        <w:rPr>
          <w:rFonts w:ascii="Arial" w:hAnsi="Arial" w:cs="Arial"/>
          <w:i/>
          <w:color w:val="FF0000"/>
          <w:szCs w:val="22"/>
        </w:rPr>
        <w:t>, stanowisko</w:t>
      </w:r>
      <w:r w:rsidRPr="00B94695">
        <w:rPr>
          <w:rFonts w:ascii="Arial" w:hAnsi="Arial" w:cs="Arial"/>
          <w:i/>
          <w:color w:val="FF0000"/>
          <w:szCs w:val="22"/>
        </w:rPr>
        <w:t xml:space="preserve"> oraz numer kontaktowy)</w:t>
      </w:r>
    </w:p>
    <w:p w14:paraId="793EE294" w14:textId="77777777" w:rsidR="006C4EAD" w:rsidRPr="00303B17" w:rsidRDefault="006C4EAD" w:rsidP="006C4EAD">
      <w:pPr>
        <w:spacing w:before="120" w:after="120"/>
        <w:jc w:val="both"/>
        <w:rPr>
          <w:rFonts w:ascii="Arial" w:hAnsi="Arial" w:cs="Arial"/>
          <w:sz w:val="22"/>
          <w:szCs w:val="22"/>
        </w:rPr>
      </w:pPr>
      <w:r w:rsidRPr="00303B17">
        <w:rPr>
          <w:rFonts w:ascii="Arial" w:hAnsi="Arial" w:cs="Arial"/>
          <w:sz w:val="22"/>
          <w:szCs w:val="22"/>
        </w:rPr>
        <w:t xml:space="preserve">W przypadku nieobecności ww. zostanie wyznaczona osoba, jako zastępca, </w:t>
      </w:r>
      <w:r>
        <w:rPr>
          <w:rFonts w:ascii="Arial" w:hAnsi="Arial" w:cs="Arial"/>
          <w:sz w:val="22"/>
          <w:szCs w:val="22"/>
        </w:rPr>
        <w:t>spełniająca wymagania kwalifikacyjne zgodnie z Rozporządzeniem Rady Ministrów z dnia 2 września 1997r. w sprawie służby bezpieczeństwa i higieny pracy.</w:t>
      </w:r>
    </w:p>
    <w:p w14:paraId="7C87469E" w14:textId="77777777" w:rsidR="006C4EAD" w:rsidRPr="00303B17" w:rsidRDefault="006C4EAD" w:rsidP="006C4EAD">
      <w:pPr>
        <w:spacing w:before="120" w:after="120"/>
        <w:ind w:left="854" w:hanging="476"/>
        <w:jc w:val="both"/>
        <w:rPr>
          <w:rFonts w:ascii="Arial" w:hAnsi="Arial" w:cs="Arial"/>
          <w:b/>
          <w:sz w:val="22"/>
          <w:szCs w:val="22"/>
        </w:rPr>
      </w:pPr>
      <w:r>
        <w:rPr>
          <w:rFonts w:ascii="Arial" w:hAnsi="Arial" w:cs="Arial"/>
          <w:b/>
          <w:sz w:val="22"/>
          <w:szCs w:val="22"/>
        </w:rPr>
        <w:t>1.1 L</w:t>
      </w:r>
      <w:r w:rsidRPr="00303B17">
        <w:rPr>
          <w:rFonts w:ascii="Arial" w:hAnsi="Arial" w:cs="Arial"/>
          <w:b/>
          <w:sz w:val="22"/>
          <w:szCs w:val="22"/>
        </w:rPr>
        <w:t>okalizacja</w:t>
      </w:r>
      <w:r>
        <w:rPr>
          <w:rFonts w:ascii="Arial" w:hAnsi="Arial" w:cs="Arial"/>
          <w:b/>
          <w:sz w:val="22"/>
          <w:szCs w:val="22"/>
        </w:rPr>
        <w:t xml:space="preserve"> prac</w:t>
      </w:r>
    </w:p>
    <w:p w14:paraId="6CAD092A" w14:textId="77777777" w:rsidR="006C4EAD" w:rsidRDefault="006C4EAD" w:rsidP="006C4EAD">
      <w:pPr>
        <w:pStyle w:val="H2TEXT"/>
        <w:ind w:left="0"/>
        <w:rPr>
          <w:rFonts w:cs="Arial"/>
          <w:i/>
          <w:noProof w:val="0"/>
          <w:color w:val="FF0000"/>
          <w:sz w:val="20"/>
        </w:rPr>
      </w:pPr>
      <w:r w:rsidRPr="00C7332C">
        <w:rPr>
          <w:rFonts w:cs="Arial"/>
          <w:i/>
          <w:noProof w:val="0"/>
          <w:color w:val="FF0000"/>
          <w:sz w:val="20"/>
        </w:rPr>
        <w:t>Należy umieścić mapę z zaznaczonym miejscem wykonywania prac, punktem zbiórki do ewakuacji, apteczką, ewentualną tablicą BHP.</w:t>
      </w:r>
      <w:r>
        <w:rPr>
          <w:rFonts w:cs="Arial"/>
          <w:i/>
          <w:noProof w:val="0"/>
          <w:color w:val="FF0000"/>
          <w:sz w:val="20"/>
        </w:rPr>
        <w:t xml:space="preserve"> </w:t>
      </w:r>
    </w:p>
    <w:p w14:paraId="45459482" w14:textId="77777777" w:rsidR="006C4EAD" w:rsidRDefault="006C4EAD" w:rsidP="006C4EAD">
      <w:pPr>
        <w:pStyle w:val="H2TEXT"/>
        <w:ind w:left="0"/>
        <w:rPr>
          <w:rFonts w:cs="Arial"/>
          <w:i/>
          <w:noProof w:val="0"/>
          <w:color w:val="FF0000"/>
          <w:sz w:val="20"/>
        </w:rPr>
      </w:pPr>
      <w:r>
        <w:rPr>
          <w:rFonts w:cs="Arial"/>
          <w:i/>
          <w:noProof w:val="0"/>
          <w:color w:val="FF0000"/>
          <w:sz w:val="20"/>
        </w:rPr>
        <w:t>Podać numer działki technologicznej, kto jest właścicielem działki / terenu budowy.</w:t>
      </w:r>
    </w:p>
    <w:p w14:paraId="195F09A2" w14:textId="77777777" w:rsidR="006C4EAD" w:rsidRPr="00C7332C" w:rsidRDefault="006C4EAD" w:rsidP="006C4EAD">
      <w:pPr>
        <w:pStyle w:val="H2TEXT"/>
        <w:ind w:left="0"/>
        <w:rPr>
          <w:rFonts w:cs="Arial"/>
          <w:i/>
          <w:noProof w:val="0"/>
          <w:color w:val="FF0000"/>
          <w:sz w:val="20"/>
        </w:rPr>
      </w:pPr>
    </w:p>
    <w:p w14:paraId="6E014D7C" w14:textId="77777777" w:rsidR="006C4EAD" w:rsidRPr="00303B17" w:rsidRDefault="006C4EAD" w:rsidP="006C4EAD">
      <w:pPr>
        <w:spacing w:before="120" w:after="120"/>
        <w:jc w:val="both"/>
        <w:rPr>
          <w:rFonts w:ascii="Arial" w:hAnsi="Arial" w:cs="Arial"/>
          <w:b/>
          <w:sz w:val="28"/>
          <w:szCs w:val="28"/>
        </w:rPr>
      </w:pPr>
      <w:r>
        <w:rPr>
          <w:rFonts w:ascii="Arial" w:hAnsi="Arial" w:cs="Arial"/>
          <w:b/>
          <w:sz w:val="28"/>
          <w:szCs w:val="28"/>
        </w:rPr>
        <w:t>2</w:t>
      </w:r>
      <w:r w:rsidRPr="00303B17">
        <w:rPr>
          <w:rFonts w:ascii="Arial" w:hAnsi="Arial" w:cs="Arial"/>
          <w:b/>
          <w:sz w:val="28"/>
          <w:szCs w:val="28"/>
        </w:rPr>
        <w:t xml:space="preserve">. Zakres prac – opis wykonywanych prac </w:t>
      </w:r>
    </w:p>
    <w:p w14:paraId="430692BF" w14:textId="77777777" w:rsidR="006C4EAD" w:rsidRPr="00303B17" w:rsidRDefault="006C4EAD" w:rsidP="006C4EAD">
      <w:pPr>
        <w:spacing w:before="120" w:after="120"/>
        <w:ind w:left="360"/>
        <w:jc w:val="both"/>
        <w:rPr>
          <w:rFonts w:ascii="Arial" w:hAnsi="Arial" w:cs="Arial"/>
          <w:b/>
          <w:sz w:val="22"/>
          <w:szCs w:val="22"/>
        </w:rPr>
      </w:pPr>
      <w:r w:rsidRPr="00303B17">
        <w:rPr>
          <w:rFonts w:ascii="Arial" w:hAnsi="Arial" w:cs="Arial"/>
          <w:b/>
          <w:sz w:val="22"/>
          <w:szCs w:val="22"/>
        </w:rPr>
        <w:t>2.1 Termin i czas wykonania prac</w:t>
      </w:r>
    </w:p>
    <w:p w14:paraId="6E38773C" w14:textId="77777777" w:rsidR="006C4EAD" w:rsidRPr="00B94695" w:rsidRDefault="006C4EAD" w:rsidP="006C4EAD">
      <w:pPr>
        <w:spacing w:before="120" w:after="120"/>
        <w:jc w:val="both"/>
        <w:rPr>
          <w:rFonts w:ascii="Arial" w:hAnsi="Arial" w:cs="Arial"/>
          <w:i/>
          <w:color w:val="FF0000"/>
          <w:szCs w:val="22"/>
        </w:rPr>
      </w:pPr>
      <w:r w:rsidRPr="00303B17">
        <w:rPr>
          <w:rFonts w:ascii="Arial" w:hAnsi="Arial" w:cs="Arial"/>
          <w:sz w:val="22"/>
          <w:szCs w:val="22"/>
        </w:rPr>
        <w:lastRenderedPageBreak/>
        <w:t xml:space="preserve">Rozpoczęcie prac planowane jest od </w:t>
      </w:r>
      <w:r w:rsidRPr="00B94695">
        <w:rPr>
          <w:rFonts w:ascii="Arial" w:hAnsi="Arial" w:cs="Arial"/>
          <w:i/>
          <w:color w:val="FF0000"/>
          <w:szCs w:val="22"/>
        </w:rPr>
        <w:t>data</w:t>
      </w:r>
      <w:r w:rsidRPr="00303B17">
        <w:rPr>
          <w:rFonts w:ascii="Arial" w:hAnsi="Arial" w:cs="Arial"/>
          <w:sz w:val="22"/>
          <w:szCs w:val="22"/>
        </w:rPr>
        <w:t xml:space="preserve">, przyjęty termin zakończenia prac to </w:t>
      </w:r>
      <w:r w:rsidRPr="00B94695">
        <w:rPr>
          <w:rFonts w:ascii="Arial" w:hAnsi="Arial" w:cs="Arial"/>
          <w:i/>
          <w:color w:val="FF0000"/>
          <w:szCs w:val="22"/>
        </w:rPr>
        <w:t>data</w:t>
      </w:r>
      <w:r>
        <w:rPr>
          <w:rFonts w:ascii="Arial" w:hAnsi="Arial" w:cs="Arial"/>
          <w:i/>
          <w:color w:val="FF0000"/>
          <w:szCs w:val="22"/>
        </w:rPr>
        <w:t>. Uwzględnić godziny pracy, dni tygodnia w których będzie odbywać się praca, przerwy w pracy.</w:t>
      </w:r>
    </w:p>
    <w:p w14:paraId="07432E70" w14:textId="77777777" w:rsidR="006C4EAD" w:rsidRPr="00303B17" w:rsidRDefault="006C4EAD" w:rsidP="006C4EAD">
      <w:pPr>
        <w:spacing w:before="120" w:after="120"/>
        <w:ind w:left="360"/>
        <w:jc w:val="both"/>
        <w:rPr>
          <w:rFonts w:ascii="Arial" w:hAnsi="Arial" w:cs="Arial"/>
          <w:b/>
          <w:sz w:val="22"/>
          <w:szCs w:val="22"/>
        </w:rPr>
      </w:pPr>
      <w:r w:rsidRPr="00303B17">
        <w:rPr>
          <w:rFonts w:ascii="Arial" w:hAnsi="Arial" w:cs="Arial"/>
          <w:b/>
          <w:sz w:val="22"/>
          <w:szCs w:val="22"/>
        </w:rPr>
        <w:t>2.2 Kolejność prowadzonych prac (informacje ogólne)</w:t>
      </w:r>
    </w:p>
    <w:p w14:paraId="3759390F" w14:textId="77777777" w:rsidR="006C4EAD" w:rsidRPr="00303B17" w:rsidRDefault="006C4EAD" w:rsidP="006C4EAD">
      <w:pPr>
        <w:pStyle w:val="Bullet1"/>
        <w:spacing w:before="120" w:after="120"/>
        <w:ind w:left="0" w:firstLine="0"/>
        <w:rPr>
          <w:rFonts w:ascii="Arial" w:hAnsi="Arial" w:cs="Arial"/>
          <w:bCs/>
          <w:noProof w:val="0"/>
        </w:rPr>
      </w:pPr>
      <w:r w:rsidRPr="00303B17">
        <w:rPr>
          <w:rFonts w:ascii="Arial" w:hAnsi="Arial" w:cs="Arial"/>
          <w:bCs/>
          <w:noProof w:val="0"/>
        </w:rPr>
        <w:t xml:space="preserve">Zakres prac w ramach prac branży </w:t>
      </w:r>
      <w:r w:rsidRPr="0064024E">
        <w:rPr>
          <w:rFonts w:ascii="Arial" w:hAnsi="Arial" w:cs="Arial"/>
          <w:bCs/>
          <w:i/>
          <w:noProof w:val="0"/>
          <w:color w:val="FF0000"/>
          <w:sz w:val="20"/>
        </w:rPr>
        <w:t>nazwa branży</w:t>
      </w:r>
      <w:r w:rsidRPr="00C7332C">
        <w:rPr>
          <w:rFonts w:ascii="Arial" w:hAnsi="Arial" w:cs="Arial"/>
          <w:bCs/>
          <w:noProof w:val="0"/>
          <w:color w:val="FF0000"/>
        </w:rPr>
        <w:t>:</w:t>
      </w:r>
    </w:p>
    <w:p w14:paraId="74EEBB07" w14:textId="77777777" w:rsidR="006C4EAD" w:rsidRPr="00E66A7D" w:rsidRDefault="006C4EAD" w:rsidP="006C4EAD">
      <w:pPr>
        <w:pStyle w:val="Bullet1"/>
        <w:numPr>
          <w:ilvl w:val="0"/>
          <w:numId w:val="8"/>
        </w:numPr>
        <w:ind w:left="1077" w:hanging="357"/>
        <w:rPr>
          <w:rFonts w:ascii="Arial" w:hAnsi="Arial" w:cs="Arial"/>
          <w:b/>
          <w:bCs/>
          <w:i/>
          <w:noProof w:val="0"/>
          <w:color w:val="FF0000"/>
          <w:sz w:val="20"/>
        </w:rPr>
      </w:pPr>
      <w:r w:rsidRPr="00E66A7D">
        <w:rPr>
          <w:rFonts w:ascii="Arial" w:hAnsi="Arial" w:cs="Arial"/>
          <w:bCs/>
          <w:i/>
          <w:noProof w:val="0"/>
          <w:color w:val="FF0000"/>
          <w:sz w:val="20"/>
        </w:rPr>
        <w:t>Wymienić główne etapy, zaczynając od dostarczenia materiału na miejsce prac  do zakończenia prac</w:t>
      </w:r>
      <w:r>
        <w:rPr>
          <w:rFonts w:ascii="Arial" w:hAnsi="Arial" w:cs="Arial"/>
          <w:bCs/>
          <w:i/>
          <w:noProof w:val="0"/>
          <w:color w:val="FF0000"/>
          <w:sz w:val="20"/>
        </w:rPr>
        <w:t xml:space="preserve"> i uporządkowania terenu</w:t>
      </w:r>
    </w:p>
    <w:p w14:paraId="0589FFCC" w14:textId="77777777" w:rsidR="006C4EAD" w:rsidRPr="00E66A7D" w:rsidRDefault="006C4EAD" w:rsidP="006C4EAD">
      <w:pPr>
        <w:pStyle w:val="Bullet1"/>
        <w:ind w:left="0" w:firstLine="0"/>
        <w:rPr>
          <w:rFonts w:ascii="Arial" w:hAnsi="Arial" w:cs="Arial"/>
          <w:b/>
          <w:bCs/>
          <w:i/>
          <w:noProof w:val="0"/>
          <w:color w:val="666699"/>
        </w:rPr>
      </w:pPr>
    </w:p>
    <w:p w14:paraId="1A26D927" w14:textId="77777777" w:rsidR="006C4EAD" w:rsidRDefault="006C4EAD" w:rsidP="006C4EAD">
      <w:pPr>
        <w:pStyle w:val="Bullet1"/>
        <w:ind w:left="14" w:firstLine="0"/>
        <w:jc w:val="both"/>
        <w:rPr>
          <w:rFonts w:ascii="Arial" w:hAnsi="Arial" w:cs="Arial"/>
          <w:bCs/>
          <w:noProof w:val="0"/>
        </w:rPr>
      </w:pPr>
      <w:r w:rsidRPr="00303B17">
        <w:rPr>
          <w:rFonts w:ascii="Arial" w:hAnsi="Arial" w:cs="Arial"/>
          <w:bCs/>
          <w:noProof w:val="0"/>
        </w:rPr>
        <w:t>Wszystkie prace prowadzone będą w oparciu o wytyczne zlecającego, a harmonogram prac będzie uzależniony od ilości i jakości przekazywanych przez zlecającego elementów do odizolowania lub zaizolowania.</w:t>
      </w:r>
    </w:p>
    <w:p w14:paraId="5F656ECE" w14:textId="77777777" w:rsidR="006C4EAD" w:rsidRPr="00303B17" w:rsidRDefault="006C4EAD" w:rsidP="006C4EAD">
      <w:pPr>
        <w:pStyle w:val="Bullet1"/>
        <w:ind w:left="14" w:firstLine="0"/>
        <w:rPr>
          <w:rFonts w:ascii="Arial" w:hAnsi="Arial" w:cs="Arial"/>
          <w:bCs/>
          <w:noProof w:val="0"/>
        </w:rPr>
      </w:pPr>
    </w:p>
    <w:p w14:paraId="5158B32C" w14:textId="77777777" w:rsidR="006C4EAD" w:rsidRPr="00303B17" w:rsidRDefault="006C4EAD" w:rsidP="006C4EAD">
      <w:pPr>
        <w:pStyle w:val="Bullet1"/>
        <w:spacing w:before="120" w:after="120"/>
        <w:ind w:left="378" w:firstLine="0"/>
        <w:jc w:val="both"/>
        <w:rPr>
          <w:rFonts w:ascii="Arial" w:hAnsi="Arial" w:cs="Arial"/>
          <w:b/>
          <w:bCs/>
          <w:noProof w:val="0"/>
        </w:rPr>
      </w:pPr>
      <w:r w:rsidRPr="00303B17">
        <w:rPr>
          <w:rFonts w:ascii="Arial" w:hAnsi="Arial" w:cs="Arial"/>
          <w:b/>
          <w:bCs/>
          <w:noProof w:val="0"/>
        </w:rPr>
        <w:t>2.3 Maszyny i wyposażenie</w:t>
      </w:r>
    </w:p>
    <w:p w14:paraId="52DE6CC2" w14:textId="4559C89B" w:rsidR="006C4EAD" w:rsidRDefault="006C4EAD" w:rsidP="006C4EAD">
      <w:pPr>
        <w:pStyle w:val="Bullet1"/>
        <w:numPr>
          <w:ilvl w:val="0"/>
          <w:numId w:val="9"/>
        </w:numPr>
        <w:tabs>
          <w:tab w:val="clear" w:pos="1458"/>
          <w:tab w:val="num" w:pos="1120"/>
        </w:tabs>
        <w:ind w:left="1134" w:hanging="420"/>
        <w:rPr>
          <w:rFonts w:ascii="Arial" w:hAnsi="Arial" w:cs="Arial"/>
          <w:bCs/>
          <w:i/>
          <w:noProof w:val="0"/>
          <w:color w:val="FF0000"/>
          <w:sz w:val="20"/>
        </w:rPr>
      </w:pPr>
      <w:r>
        <w:rPr>
          <w:rFonts w:ascii="Arial" w:hAnsi="Arial" w:cs="Arial"/>
          <w:bCs/>
          <w:i/>
          <w:noProof w:val="0"/>
          <w:color w:val="FF0000"/>
          <w:sz w:val="20"/>
        </w:rPr>
        <w:t>p</w:t>
      </w:r>
      <w:r w:rsidRPr="00C01CA9">
        <w:rPr>
          <w:rFonts w:ascii="Arial" w:hAnsi="Arial" w:cs="Arial"/>
          <w:bCs/>
          <w:i/>
          <w:noProof w:val="0"/>
          <w:color w:val="FF0000"/>
          <w:sz w:val="20"/>
        </w:rPr>
        <w:t>odać rodzaje maszyn i urządzeń wykorzystywanych w celu</w:t>
      </w:r>
      <w:r>
        <w:rPr>
          <w:rFonts w:ascii="Arial" w:hAnsi="Arial" w:cs="Arial"/>
          <w:bCs/>
          <w:i/>
          <w:noProof w:val="0"/>
          <w:color w:val="FF0000"/>
          <w:sz w:val="20"/>
        </w:rPr>
        <w:t xml:space="preserve"> </w:t>
      </w:r>
      <w:r w:rsidRPr="00C01CA9">
        <w:rPr>
          <w:rFonts w:ascii="Arial" w:hAnsi="Arial" w:cs="Arial"/>
          <w:bCs/>
          <w:i/>
          <w:noProof w:val="0"/>
          <w:color w:val="FF0000"/>
          <w:sz w:val="20"/>
        </w:rPr>
        <w:t>realizacji prac, których dotyczy instrukcja.</w:t>
      </w:r>
      <w:r w:rsidR="00541E6C">
        <w:rPr>
          <w:rFonts w:ascii="Arial" w:hAnsi="Arial" w:cs="Arial"/>
          <w:bCs/>
          <w:i/>
          <w:noProof w:val="0"/>
          <w:color w:val="FF0000"/>
          <w:sz w:val="20"/>
        </w:rPr>
        <w:t xml:space="preserve"> Uwzględnić </w:t>
      </w:r>
      <w:r w:rsidR="00F729A1">
        <w:rPr>
          <w:rFonts w:ascii="Arial" w:hAnsi="Arial" w:cs="Arial"/>
          <w:bCs/>
          <w:i/>
          <w:noProof w:val="0"/>
          <w:color w:val="FF0000"/>
          <w:sz w:val="20"/>
        </w:rPr>
        <w:t>podział na GW oraz podwykonawców.</w:t>
      </w:r>
    </w:p>
    <w:p w14:paraId="39FF3D25" w14:textId="77777777" w:rsidR="006C4EAD" w:rsidRDefault="006C4EAD" w:rsidP="006C4EAD">
      <w:pPr>
        <w:pStyle w:val="Bullet1"/>
        <w:rPr>
          <w:rFonts w:ascii="Arial" w:hAnsi="Arial" w:cs="Arial"/>
          <w:bCs/>
          <w:i/>
          <w:noProof w:val="0"/>
          <w:color w:val="FF0000"/>
          <w:sz w:val="20"/>
        </w:rPr>
      </w:pPr>
    </w:p>
    <w:p w14:paraId="0FD99926" w14:textId="7181544F" w:rsidR="006C4EAD" w:rsidRPr="0044580D" w:rsidRDefault="006C4EAD" w:rsidP="006C4EAD">
      <w:pPr>
        <w:pStyle w:val="Bullet1"/>
        <w:ind w:left="14" w:firstLine="0"/>
        <w:jc w:val="both"/>
        <w:rPr>
          <w:rFonts w:ascii="Arial" w:hAnsi="Arial" w:cs="Arial"/>
          <w:bCs/>
          <w:i/>
          <w:noProof w:val="0"/>
        </w:rPr>
      </w:pPr>
      <w:r w:rsidRPr="00D56E48">
        <w:rPr>
          <w:rFonts w:ascii="Arial" w:hAnsi="Arial" w:cs="Arial"/>
          <w:b/>
          <w:bCs/>
          <w:i/>
          <w:noProof w:val="0"/>
        </w:rPr>
        <w:t xml:space="preserve">Uwaga: </w:t>
      </w:r>
      <w:r>
        <w:rPr>
          <w:rFonts w:ascii="Arial" w:hAnsi="Arial" w:cs="Arial"/>
          <w:bCs/>
          <w:i/>
          <w:noProof w:val="0"/>
        </w:rPr>
        <w:t>Wymienić planowany sprzęt</w:t>
      </w:r>
      <w:r w:rsidR="00541E6C">
        <w:rPr>
          <w:rFonts w:ascii="Arial" w:hAnsi="Arial" w:cs="Arial"/>
          <w:bCs/>
          <w:i/>
          <w:noProof w:val="0"/>
        </w:rPr>
        <w:t xml:space="preserve"> z podziałem na własność danej firmy</w:t>
      </w:r>
      <w:r>
        <w:rPr>
          <w:rFonts w:ascii="Arial" w:hAnsi="Arial" w:cs="Arial"/>
          <w:bCs/>
          <w:i/>
          <w:noProof w:val="0"/>
        </w:rPr>
        <w:t xml:space="preserve">, </w:t>
      </w:r>
      <w:r w:rsidRPr="00D56E48">
        <w:rPr>
          <w:rFonts w:ascii="Arial" w:hAnsi="Arial" w:cs="Arial"/>
          <w:bCs/>
          <w:i/>
          <w:noProof w:val="0"/>
        </w:rPr>
        <w:t>narzędzia,</w:t>
      </w:r>
      <w:r>
        <w:rPr>
          <w:rFonts w:ascii="Arial" w:hAnsi="Arial" w:cs="Arial"/>
          <w:bCs/>
          <w:i/>
          <w:noProof w:val="0"/>
        </w:rPr>
        <w:t xml:space="preserve"> wszelkie pojazdy,</w:t>
      </w:r>
      <w:r w:rsidRPr="00D56E48">
        <w:rPr>
          <w:rFonts w:ascii="Arial" w:hAnsi="Arial" w:cs="Arial"/>
          <w:bCs/>
          <w:i/>
          <w:noProof w:val="0"/>
        </w:rPr>
        <w:t xml:space="preserve"> określić rodzaj uprawnień oraz czy wymagane jest dopuszczenie przez UDT</w:t>
      </w:r>
    </w:p>
    <w:p w14:paraId="29D4FF14" w14:textId="77777777" w:rsidR="006C4EAD" w:rsidRPr="00C01CA9" w:rsidRDefault="006C4EAD" w:rsidP="006C4EAD">
      <w:pPr>
        <w:pStyle w:val="Bullet1"/>
        <w:rPr>
          <w:rFonts w:ascii="Arial" w:hAnsi="Arial" w:cs="Arial"/>
          <w:bCs/>
          <w:i/>
          <w:noProof w:val="0"/>
          <w:color w:val="FF0000"/>
          <w:sz w:val="20"/>
        </w:rPr>
      </w:pPr>
    </w:p>
    <w:p w14:paraId="6B4A658D" w14:textId="77777777" w:rsidR="006C4EAD" w:rsidRPr="00303B17" w:rsidRDefault="006C4EAD" w:rsidP="006C4EAD">
      <w:pPr>
        <w:numPr>
          <w:ilvl w:val="1"/>
          <w:numId w:val="16"/>
        </w:numPr>
        <w:spacing w:before="120" w:after="120"/>
        <w:jc w:val="both"/>
        <w:rPr>
          <w:rFonts w:ascii="Arial" w:hAnsi="Arial" w:cs="Arial"/>
          <w:b/>
          <w:sz w:val="22"/>
          <w:szCs w:val="22"/>
        </w:rPr>
      </w:pPr>
      <w:r w:rsidRPr="00303B17">
        <w:rPr>
          <w:rFonts w:ascii="Arial" w:hAnsi="Arial" w:cs="Arial"/>
          <w:b/>
          <w:sz w:val="22"/>
          <w:szCs w:val="22"/>
        </w:rPr>
        <w:t>Przewidywane zagrożenia związane z prowadzonymi pracami – informacje ogólne</w:t>
      </w:r>
    </w:p>
    <w:p w14:paraId="2026B069" w14:textId="77777777" w:rsidR="006C4EAD" w:rsidRDefault="006C4EAD" w:rsidP="006C4EAD">
      <w:pPr>
        <w:pStyle w:val="Bullet1"/>
        <w:numPr>
          <w:ilvl w:val="0"/>
          <w:numId w:val="5"/>
        </w:numPr>
        <w:rPr>
          <w:rFonts w:ascii="Arial" w:hAnsi="Arial" w:cs="Arial"/>
          <w:bCs/>
          <w:i/>
          <w:noProof w:val="0"/>
          <w:color w:val="FF0000"/>
          <w:sz w:val="20"/>
        </w:rPr>
      </w:pPr>
      <w:r>
        <w:rPr>
          <w:rFonts w:ascii="Arial" w:hAnsi="Arial" w:cs="Arial"/>
          <w:bCs/>
          <w:i/>
          <w:noProof w:val="0"/>
          <w:color w:val="FF0000"/>
          <w:sz w:val="20"/>
        </w:rPr>
        <w:t>w</w:t>
      </w:r>
      <w:r w:rsidRPr="00C01CA9">
        <w:rPr>
          <w:rFonts w:ascii="Arial" w:hAnsi="Arial" w:cs="Arial"/>
          <w:bCs/>
          <w:i/>
          <w:noProof w:val="0"/>
          <w:color w:val="FF0000"/>
          <w:sz w:val="20"/>
        </w:rPr>
        <w:t>ymienić wszystkie zagrożenia mogące się pojawić podczas realizacji prac, których dotyczy instrukcja.</w:t>
      </w:r>
    </w:p>
    <w:p w14:paraId="074A6C10" w14:textId="77777777" w:rsidR="006C4EAD" w:rsidRPr="0060021C" w:rsidRDefault="006C4EAD" w:rsidP="006C4EAD">
      <w:pPr>
        <w:numPr>
          <w:ilvl w:val="0"/>
          <w:numId w:val="5"/>
        </w:numPr>
        <w:spacing w:line="360" w:lineRule="auto"/>
        <w:jc w:val="both"/>
        <w:rPr>
          <w:rFonts w:ascii="Arial" w:hAnsi="Arial" w:cs="Arial"/>
          <w:sz w:val="22"/>
          <w:szCs w:val="22"/>
        </w:rPr>
      </w:pPr>
      <w:r>
        <w:rPr>
          <w:rFonts w:ascii="Arial" w:hAnsi="Arial" w:cs="Arial"/>
          <w:sz w:val="22"/>
          <w:szCs w:val="22"/>
        </w:rPr>
        <w:t>mapa regionów zagrożenia chemicznego:</w:t>
      </w:r>
    </w:p>
    <w:p w14:paraId="4D2052F7" w14:textId="77777777" w:rsidR="006C4EAD" w:rsidRPr="00C01CA9" w:rsidRDefault="006C4EAD" w:rsidP="006C4EAD">
      <w:pPr>
        <w:pStyle w:val="Bullet1"/>
        <w:ind w:left="0" w:firstLine="0"/>
        <w:jc w:val="center"/>
        <w:rPr>
          <w:rFonts w:ascii="Arial" w:hAnsi="Arial" w:cs="Arial"/>
          <w:bCs/>
          <w:i/>
          <w:noProof w:val="0"/>
          <w:color w:val="FF0000"/>
          <w:sz w:val="20"/>
        </w:rPr>
      </w:pPr>
      <w:r w:rsidRPr="0060021C">
        <w:rPr>
          <w:sz w:val="24"/>
          <w:szCs w:val="24"/>
        </w:rPr>
        <w:fldChar w:fldCharType="begin"/>
      </w:r>
      <w:r w:rsidRPr="0060021C">
        <w:rPr>
          <w:sz w:val="24"/>
          <w:szCs w:val="24"/>
        </w:rPr>
        <w:instrText xml:space="preserve"> INCLUDEPICTURE "D:\\Dane\\szafranskika\\AppData\\Local\\Packages\\Microsoft.Windows.Photos_8wekyb3d8bbwe\\TempState\\ShareServiceTempFolder\\Bez tytu u1.jpeg" \* MERGEFORMATINET </w:instrText>
      </w:r>
      <w:r w:rsidRPr="0060021C">
        <w:rPr>
          <w:sz w:val="24"/>
          <w:szCs w:val="24"/>
        </w:rPr>
        <w:fldChar w:fldCharType="separate"/>
      </w:r>
      <w:r w:rsidR="00C17C5C">
        <w:rPr>
          <w:sz w:val="24"/>
          <w:szCs w:val="24"/>
        </w:rPr>
        <w:fldChar w:fldCharType="begin"/>
      </w:r>
      <w:r w:rsidR="00C17C5C">
        <w:rPr>
          <w:sz w:val="24"/>
          <w:szCs w:val="24"/>
        </w:rPr>
        <w:instrText xml:space="preserve"> INCLUDEPICTURE  "D:\\Dane\\szafranskika\\AppData\\Local\\Microsoft\\Windows\\INetCache\\Content.Outlook\\AppData\\Local\\Packages\\Microsoft.Windows.Photos_8wekyb3d8bbwe\\TempState\\ShareServiceTempFolder\\Bez tytu u1.jpeg" \* MERGEFORMATINET </w:instrText>
      </w:r>
      <w:r w:rsidR="00C17C5C">
        <w:rPr>
          <w:sz w:val="24"/>
          <w:szCs w:val="24"/>
        </w:rPr>
        <w:fldChar w:fldCharType="separate"/>
      </w:r>
      <w:r w:rsidR="00AE37E9">
        <w:rPr>
          <w:sz w:val="24"/>
          <w:szCs w:val="24"/>
        </w:rPr>
        <w:fldChar w:fldCharType="begin"/>
      </w:r>
      <w:r w:rsidR="00AE37E9">
        <w:rPr>
          <w:sz w:val="24"/>
          <w:szCs w:val="24"/>
        </w:rPr>
        <w:instrText xml:space="preserve"> INCLUDEPICTURE  "D:\\Dane\\pycekk\\AppData\\Local\\Microsoft\\Windows\\INetCache\\Content.Outlook\\AppData\\Local\\Packages\\Microsoft.Windows.Photos_8wekyb3d8bbwe\\TempState\\ShareServiceTempFolder\\Bez tytu u1.jpeg" \* MERGEFORMATINET </w:instrText>
      </w:r>
      <w:r w:rsidR="00AE37E9">
        <w:rPr>
          <w:sz w:val="24"/>
          <w:szCs w:val="24"/>
        </w:rPr>
        <w:fldChar w:fldCharType="separate"/>
      </w:r>
      <w:r w:rsidR="001C4C8B">
        <w:rPr>
          <w:sz w:val="24"/>
          <w:szCs w:val="24"/>
        </w:rPr>
        <w:fldChar w:fldCharType="begin"/>
      </w:r>
      <w:r w:rsidR="001C4C8B">
        <w:rPr>
          <w:sz w:val="24"/>
          <w:szCs w:val="24"/>
        </w:rPr>
        <w:instrText xml:space="preserve"> INCLUDEPICTURE  "D:\\Dane\\wojciechowskisy\\AppData\\Local\\Microsoft\\Windows\\INetCache\\Content.Outlook\\AppData\\Local\\Packages\\Microsoft.Windows.Photos_8wekyb3d8bbwe\\TempState\\ShareServiceTempFolder\\Bez tytu u1.jpeg" \* MERGEFORMATINET </w:instrText>
      </w:r>
      <w:r w:rsidR="001C4C8B">
        <w:rPr>
          <w:sz w:val="24"/>
          <w:szCs w:val="24"/>
        </w:rPr>
        <w:fldChar w:fldCharType="separate"/>
      </w:r>
      <w:r w:rsidR="00564A1C">
        <w:rPr>
          <w:sz w:val="24"/>
          <w:szCs w:val="24"/>
        </w:rPr>
        <w:fldChar w:fldCharType="begin"/>
      </w:r>
      <w:r w:rsidR="00564A1C">
        <w:rPr>
          <w:sz w:val="24"/>
          <w:szCs w:val="24"/>
        </w:rPr>
        <w:instrText xml:space="preserve"> INCLUDEPICTURE  "D:\\Dane\\wojciechowskisy\\AppData\\Local\\Microsoft\\Windows\\INetCache\\Content.Outlook\\AppData\\Local\\Packages\\Microsoft.Windows.Photos_8wekyb3d8bbwe\\TempState\\ShareServiceTempFolder\\Bez tytu u1.jpeg" \* MERGEFORMATINET </w:instrText>
      </w:r>
      <w:r w:rsidR="00564A1C">
        <w:rPr>
          <w:sz w:val="24"/>
          <w:szCs w:val="24"/>
        </w:rPr>
        <w:fldChar w:fldCharType="separate"/>
      </w:r>
      <w:r w:rsidR="00E96F25">
        <w:rPr>
          <w:sz w:val="24"/>
          <w:szCs w:val="24"/>
        </w:rPr>
        <w:fldChar w:fldCharType="begin"/>
      </w:r>
      <w:r w:rsidR="00E96F25">
        <w:rPr>
          <w:sz w:val="24"/>
          <w:szCs w:val="24"/>
        </w:rPr>
        <w:instrText xml:space="preserve"> INCLUDEPICTURE  "D:\\Dane\\szafranskika\\AppData\\Local\\Microsoft\\Windows\\INetCache\\Content.Outlook\\AppData\\Local\\Microsoft\\Windows\\INetCache\\Content.Outlook\\AppData\\Local\\Packages\\Microsoft.Windows.Photos_8wekyb3d8bbwe\\TempState\\ShareServiceTempFolder\\Bez tytu u1.jpeg" \* MERGEFORMATINET </w:instrText>
      </w:r>
      <w:r w:rsidR="00E96F25">
        <w:rPr>
          <w:sz w:val="24"/>
          <w:szCs w:val="24"/>
        </w:rPr>
        <w:fldChar w:fldCharType="separate"/>
      </w:r>
      <w:r w:rsidR="006718C3">
        <w:rPr>
          <w:sz w:val="24"/>
          <w:szCs w:val="24"/>
        </w:rPr>
        <w:fldChar w:fldCharType="begin"/>
      </w:r>
      <w:r w:rsidR="006718C3">
        <w:rPr>
          <w:sz w:val="24"/>
          <w:szCs w:val="24"/>
        </w:rPr>
        <w:instrText xml:space="preserve"> INCLUDEPICTURE  "D:\\Dane\\szafranskika\\AppData\\Local\\Microsoft\\Windows\\INetCache\\Content.Outlook\\AppData\\Local\\Microsoft\\Windows\\INetCache\\Content.Outlook\\AppData\\Local\\Packages\\Microsoft.Windows.Photos_8wekyb3d8bbwe\\TempState\\ShareServiceTempFolder\\Bez tytu u1.jpeg" \* MERGEFORMATINET </w:instrText>
      </w:r>
      <w:r w:rsidR="006718C3">
        <w:rPr>
          <w:sz w:val="24"/>
          <w:szCs w:val="24"/>
        </w:rPr>
        <w:fldChar w:fldCharType="separate"/>
      </w:r>
      <w:r w:rsidR="00521448">
        <w:rPr>
          <w:sz w:val="24"/>
          <w:szCs w:val="24"/>
        </w:rPr>
        <w:fldChar w:fldCharType="begin"/>
      </w:r>
      <w:r w:rsidR="00521448">
        <w:rPr>
          <w:sz w:val="24"/>
          <w:szCs w:val="24"/>
        </w:rPr>
        <w:instrText xml:space="preserve"> INCLUDEPICTURE  "D:\\Dane\\furmanju\\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521448">
        <w:rPr>
          <w:sz w:val="24"/>
          <w:szCs w:val="24"/>
        </w:rPr>
        <w:fldChar w:fldCharType="separate"/>
      </w:r>
      <w:r w:rsidR="00537AAA">
        <w:rPr>
          <w:sz w:val="24"/>
          <w:szCs w:val="24"/>
        </w:rPr>
        <w:fldChar w:fldCharType="begin"/>
      </w:r>
      <w:r w:rsidR="00537AA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537AAA">
        <w:rPr>
          <w:sz w:val="24"/>
          <w:szCs w:val="24"/>
        </w:rPr>
        <w:fldChar w:fldCharType="separate"/>
      </w:r>
      <w:r w:rsidR="00C83803">
        <w:rPr>
          <w:sz w:val="24"/>
          <w:szCs w:val="24"/>
        </w:rPr>
        <w:fldChar w:fldCharType="begin"/>
      </w:r>
      <w:r w:rsidR="00C83803">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C83803">
        <w:rPr>
          <w:sz w:val="24"/>
          <w:szCs w:val="24"/>
        </w:rPr>
        <w:fldChar w:fldCharType="separate"/>
      </w:r>
      <w:r w:rsidR="00B94FA1">
        <w:rPr>
          <w:sz w:val="24"/>
          <w:szCs w:val="24"/>
        </w:rPr>
        <w:fldChar w:fldCharType="begin"/>
      </w:r>
      <w:r w:rsidR="00B94FA1">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B94FA1">
        <w:rPr>
          <w:sz w:val="24"/>
          <w:szCs w:val="24"/>
        </w:rPr>
        <w:fldChar w:fldCharType="separate"/>
      </w:r>
      <w:r w:rsidR="00CC434A">
        <w:rPr>
          <w:sz w:val="24"/>
          <w:szCs w:val="24"/>
        </w:rPr>
        <w:fldChar w:fldCharType="begin"/>
      </w:r>
      <w:r w:rsidR="00CC434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CC434A">
        <w:rPr>
          <w:sz w:val="24"/>
          <w:szCs w:val="24"/>
        </w:rPr>
        <w:fldChar w:fldCharType="separate"/>
      </w:r>
      <w:r w:rsidR="00000000">
        <w:rPr>
          <w:sz w:val="24"/>
          <w:szCs w:val="24"/>
        </w:rPr>
        <w:fldChar w:fldCharType="begin"/>
      </w:r>
      <w:r w:rsidR="00000000">
        <w:rPr>
          <w:sz w:val="24"/>
          <w:szCs w:val="24"/>
        </w:rPr>
        <w:instrText xml:space="preserve"> INCLUDEPICTURE  "D:\\Dane\\gierzynskab\\Desktop\\Regylamin - Wykonawcy zewnetrzni\\Regulamin 10.2025\\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000000">
        <w:rPr>
          <w:sz w:val="24"/>
          <w:szCs w:val="24"/>
        </w:rPr>
        <w:fldChar w:fldCharType="separate"/>
      </w:r>
      <w:r w:rsidR="001D3F18">
        <w:rPr>
          <w:sz w:val="24"/>
          <w:szCs w:val="24"/>
        </w:rPr>
        <w:pict w14:anchorId="361A97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75pt;height:293.25pt">
            <v:imagedata r:id="rId8" r:href="rId9"/>
          </v:shape>
        </w:pict>
      </w:r>
      <w:r w:rsidR="00000000">
        <w:rPr>
          <w:sz w:val="24"/>
          <w:szCs w:val="24"/>
        </w:rPr>
        <w:fldChar w:fldCharType="end"/>
      </w:r>
      <w:r w:rsidR="00CC434A">
        <w:rPr>
          <w:sz w:val="24"/>
          <w:szCs w:val="24"/>
        </w:rPr>
        <w:fldChar w:fldCharType="end"/>
      </w:r>
      <w:r w:rsidR="00B94FA1">
        <w:rPr>
          <w:sz w:val="24"/>
          <w:szCs w:val="24"/>
        </w:rPr>
        <w:fldChar w:fldCharType="end"/>
      </w:r>
      <w:r w:rsidR="00C83803">
        <w:rPr>
          <w:sz w:val="24"/>
          <w:szCs w:val="24"/>
        </w:rPr>
        <w:fldChar w:fldCharType="end"/>
      </w:r>
      <w:r w:rsidR="00537AAA">
        <w:rPr>
          <w:sz w:val="24"/>
          <w:szCs w:val="24"/>
        </w:rPr>
        <w:fldChar w:fldCharType="end"/>
      </w:r>
      <w:r w:rsidR="00521448">
        <w:rPr>
          <w:sz w:val="24"/>
          <w:szCs w:val="24"/>
        </w:rPr>
        <w:fldChar w:fldCharType="end"/>
      </w:r>
      <w:r w:rsidR="006718C3">
        <w:rPr>
          <w:sz w:val="24"/>
          <w:szCs w:val="24"/>
        </w:rPr>
        <w:fldChar w:fldCharType="end"/>
      </w:r>
      <w:r w:rsidR="00E96F25">
        <w:rPr>
          <w:sz w:val="24"/>
          <w:szCs w:val="24"/>
        </w:rPr>
        <w:fldChar w:fldCharType="end"/>
      </w:r>
      <w:r w:rsidR="00564A1C">
        <w:rPr>
          <w:sz w:val="24"/>
          <w:szCs w:val="24"/>
        </w:rPr>
        <w:fldChar w:fldCharType="end"/>
      </w:r>
      <w:r w:rsidR="001C4C8B">
        <w:rPr>
          <w:sz w:val="24"/>
          <w:szCs w:val="24"/>
        </w:rPr>
        <w:fldChar w:fldCharType="end"/>
      </w:r>
      <w:r w:rsidR="00AE37E9">
        <w:rPr>
          <w:sz w:val="24"/>
          <w:szCs w:val="24"/>
        </w:rPr>
        <w:fldChar w:fldCharType="end"/>
      </w:r>
      <w:r w:rsidR="00C17C5C">
        <w:rPr>
          <w:sz w:val="24"/>
          <w:szCs w:val="24"/>
        </w:rPr>
        <w:fldChar w:fldCharType="end"/>
      </w:r>
      <w:r w:rsidRPr="0060021C">
        <w:rPr>
          <w:sz w:val="24"/>
          <w:szCs w:val="24"/>
        </w:rPr>
        <w:fldChar w:fldCharType="end"/>
      </w:r>
    </w:p>
    <w:p w14:paraId="6C1BAD90" w14:textId="77777777" w:rsidR="006C4EAD" w:rsidRPr="00303B17" w:rsidRDefault="006C4EAD" w:rsidP="006C4EAD">
      <w:pPr>
        <w:tabs>
          <w:tab w:val="left" w:pos="-720"/>
        </w:tabs>
        <w:suppressAutoHyphens/>
        <w:ind w:left="360"/>
        <w:jc w:val="both"/>
        <w:rPr>
          <w:rFonts w:ascii="Arial" w:hAnsi="Arial" w:cs="Arial"/>
          <w:spacing w:val="-2"/>
          <w:sz w:val="22"/>
          <w:szCs w:val="22"/>
        </w:rPr>
      </w:pPr>
    </w:p>
    <w:p w14:paraId="7CDE535D" w14:textId="77777777" w:rsidR="006C4EAD" w:rsidRPr="00303B17" w:rsidRDefault="006C4EAD" w:rsidP="006C4EAD">
      <w:pPr>
        <w:tabs>
          <w:tab w:val="left" w:pos="-720"/>
        </w:tabs>
        <w:suppressAutoHyphens/>
        <w:jc w:val="both"/>
        <w:rPr>
          <w:rFonts w:ascii="Arial" w:hAnsi="Arial" w:cs="Arial"/>
          <w:spacing w:val="-2"/>
          <w:sz w:val="22"/>
          <w:szCs w:val="22"/>
        </w:rPr>
      </w:pPr>
      <w:r w:rsidRPr="00303B17">
        <w:rPr>
          <w:rFonts w:ascii="Arial" w:hAnsi="Arial" w:cs="Arial"/>
          <w:spacing w:val="-2"/>
          <w:sz w:val="22"/>
          <w:szCs w:val="22"/>
        </w:rPr>
        <w:t>Wszystkie prace powinny być wykonywane w sposób bezpieczny pod nadzorem Kierownika Robót (Nadzorującego Prace).</w:t>
      </w:r>
    </w:p>
    <w:p w14:paraId="7830FFE8" w14:textId="77777777" w:rsidR="006C4EAD" w:rsidRPr="00303B17" w:rsidRDefault="006C4EAD" w:rsidP="006C4EAD">
      <w:pPr>
        <w:tabs>
          <w:tab w:val="left" w:pos="-720"/>
        </w:tabs>
        <w:suppressAutoHyphens/>
        <w:jc w:val="both"/>
        <w:rPr>
          <w:rFonts w:ascii="Arial" w:hAnsi="Arial" w:cs="Arial"/>
          <w:spacing w:val="-2"/>
          <w:sz w:val="22"/>
          <w:szCs w:val="22"/>
        </w:rPr>
      </w:pPr>
      <w:r w:rsidRPr="00303B17">
        <w:rPr>
          <w:rFonts w:ascii="Arial" w:hAnsi="Arial" w:cs="Arial"/>
          <w:spacing w:val="-2"/>
          <w:sz w:val="22"/>
          <w:szCs w:val="22"/>
        </w:rPr>
        <w:lastRenderedPageBreak/>
        <w:t>Prace w obrębie sieci elektroenergetycznych należy prowadzić pod nadzorem służb elektrycznych i po wyłączeniu kolidujących urządzeń elektrycznych.</w:t>
      </w:r>
    </w:p>
    <w:p w14:paraId="0AD6617E" w14:textId="77777777" w:rsidR="006C4EAD" w:rsidRPr="00303B17" w:rsidRDefault="006C4EAD" w:rsidP="006C4EAD">
      <w:pPr>
        <w:tabs>
          <w:tab w:val="left" w:pos="-720"/>
        </w:tabs>
        <w:suppressAutoHyphens/>
        <w:spacing w:after="120"/>
        <w:jc w:val="both"/>
        <w:rPr>
          <w:rFonts w:ascii="Arial" w:hAnsi="Arial" w:cs="Arial"/>
          <w:spacing w:val="-2"/>
          <w:sz w:val="22"/>
          <w:szCs w:val="22"/>
        </w:rPr>
      </w:pPr>
      <w:r w:rsidRPr="00303B17">
        <w:rPr>
          <w:rFonts w:ascii="Arial" w:hAnsi="Arial" w:cs="Arial"/>
          <w:spacing w:val="-2"/>
          <w:sz w:val="22"/>
          <w:szCs w:val="22"/>
        </w:rPr>
        <w:t>W dostępnym/widocznym miejscu należy zapewnić wykaz adresów i telefonów alarmowych oraz punkt, w którym znajdowała się będzie apteczka pierwszej pomocy.</w:t>
      </w:r>
    </w:p>
    <w:p w14:paraId="5D66DC23" w14:textId="77777777" w:rsidR="006C4EAD" w:rsidRPr="00303B17" w:rsidRDefault="006C4EAD" w:rsidP="006C4EAD">
      <w:pPr>
        <w:numPr>
          <w:ilvl w:val="1"/>
          <w:numId w:val="16"/>
        </w:numPr>
        <w:spacing w:before="120" w:after="120"/>
        <w:jc w:val="both"/>
        <w:rPr>
          <w:rFonts w:ascii="Arial" w:hAnsi="Arial" w:cs="Arial"/>
          <w:b/>
          <w:sz w:val="22"/>
          <w:szCs w:val="22"/>
        </w:rPr>
      </w:pPr>
      <w:r w:rsidRPr="00303B17">
        <w:rPr>
          <w:rFonts w:ascii="Arial" w:hAnsi="Arial" w:cs="Arial"/>
          <w:b/>
          <w:sz w:val="22"/>
          <w:szCs w:val="22"/>
        </w:rPr>
        <w:t>Środki ochrony indywidualnej i zbiorowe</w:t>
      </w:r>
    </w:p>
    <w:p w14:paraId="4E1821DA" w14:textId="77777777" w:rsidR="006C4EAD" w:rsidRPr="00303B17" w:rsidRDefault="006C4EAD" w:rsidP="006C4EAD">
      <w:pPr>
        <w:spacing w:before="120" w:after="120"/>
        <w:ind w:left="360"/>
        <w:jc w:val="both"/>
        <w:rPr>
          <w:rFonts w:ascii="Arial" w:hAnsi="Arial" w:cs="Arial"/>
          <w:sz w:val="22"/>
          <w:szCs w:val="22"/>
          <w:u w:val="single"/>
        </w:rPr>
      </w:pPr>
      <w:r w:rsidRPr="00303B17">
        <w:rPr>
          <w:rFonts w:ascii="Arial" w:hAnsi="Arial" w:cs="Arial"/>
          <w:sz w:val="22"/>
          <w:szCs w:val="22"/>
          <w:u w:val="single"/>
        </w:rPr>
        <w:t>Ochrony indywidualne w postaci:</w:t>
      </w:r>
    </w:p>
    <w:p w14:paraId="0ED77AB2" w14:textId="77777777" w:rsidR="006C4EAD" w:rsidRPr="00303B17" w:rsidRDefault="006C4EAD" w:rsidP="006C4EAD">
      <w:pPr>
        <w:ind w:left="360"/>
        <w:rPr>
          <w:rFonts w:ascii="Arial" w:hAnsi="Arial" w:cs="Arial"/>
          <w:sz w:val="22"/>
          <w:szCs w:val="22"/>
        </w:rPr>
      </w:pPr>
      <w:r w:rsidRPr="00303B17">
        <w:rPr>
          <w:rFonts w:ascii="Arial" w:hAnsi="Arial" w:cs="Arial"/>
          <w:sz w:val="22"/>
          <w:szCs w:val="22"/>
        </w:rPr>
        <w:t>Podczas realizacji prac na terenie budowy, każdy pracownik zobowiązany jest nosić:</w:t>
      </w:r>
    </w:p>
    <w:p w14:paraId="7B8AB19D" w14:textId="77777777" w:rsidR="006C4EAD" w:rsidRPr="003E749E" w:rsidRDefault="006C4EAD" w:rsidP="006C4EAD">
      <w:pPr>
        <w:numPr>
          <w:ilvl w:val="0"/>
          <w:numId w:val="2"/>
        </w:numPr>
        <w:tabs>
          <w:tab w:val="clear" w:pos="1620"/>
          <w:tab w:val="num" w:pos="1260"/>
        </w:tabs>
        <w:ind w:left="1260" w:hanging="540"/>
        <w:rPr>
          <w:rFonts w:ascii="Arial" w:hAnsi="Arial" w:cs="Arial"/>
          <w:color w:val="000000"/>
          <w:sz w:val="22"/>
          <w:szCs w:val="22"/>
        </w:rPr>
      </w:pPr>
      <w:r w:rsidRPr="003E749E">
        <w:rPr>
          <w:rFonts w:ascii="Arial" w:hAnsi="Arial" w:cs="Arial"/>
          <w:color w:val="000000"/>
          <w:sz w:val="22"/>
          <w:szCs w:val="22"/>
        </w:rPr>
        <w:t>pełno-twarzowe maski przeciwgazowe z filtro-pochłaniaczem ABEK1 (przegląd wykonywany co 6 miesięcy</w:t>
      </w:r>
      <w:r>
        <w:rPr>
          <w:rFonts w:ascii="Arial" w:hAnsi="Arial" w:cs="Arial"/>
          <w:color w:val="000000"/>
          <w:sz w:val="22"/>
          <w:szCs w:val="22"/>
        </w:rPr>
        <w:t>)</w:t>
      </w:r>
      <w:r w:rsidRPr="003E749E">
        <w:rPr>
          <w:rFonts w:ascii="Arial" w:hAnsi="Arial" w:cs="Arial"/>
          <w:color w:val="000000"/>
          <w:sz w:val="22"/>
          <w:szCs w:val="22"/>
        </w:rPr>
        <w:t xml:space="preserve"> lub kaptury ucieczkowe z filtro-pochłaniaczem ABEK1,</w:t>
      </w:r>
    </w:p>
    <w:p w14:paraId="12CCC1A9" w14:textId="77777777" w:rsidR="006C4EAD" w:rsidRPr="003E749E" w:rsidRDefault="006C4EAD" w:rsidP="006C4EAD">
      <w:pPr>
        <w:numPr>
          <w:ilvl w:val="0"/>
          <w:numId w:val="2"/>
        </w:numPr>
        <w:tabs>
          <w:tab w:val="clear" w:pos="1620"/>
          <w:tab w:val="num" w:pos="1260"/>
        </w:tabs>
        <w:ind w:left="1260" w:hanging="540"/>
        <w:rPr>
          <w:rFonts w:ascii="Arial" w:hAnsi="Arial" w:cs="Arial"/>
          <w:color w:val="000000"/>
          <w:sz w:val="22"/>
          <w:szCs w:val="22"/>
        </w:rPr>
      </w:pPr>
      <w:r w:rsidRPr="003E749E">
        <w:rPr>
          <w:rFonts w:ascii="Arial" w:hAnsi="Arial" w:cs="Arial"/>
          <w:color w:val="000000"/>
          <w:sz w:val="22"/>
          <w:szCs w:val="22"/>
        </w:rPr>
        <w:t xml:space="preserve">każdy pracownik wykonawcy wyposażony w detektor wielogazowy, </w:t>
      </w:r>
      <w:r w:rsidRPr="003E749E">
        <w:rPr>
          <w:rFonts w:ascii="Arial" w:hAnsi="Arial" w:cs="Arial"/>
          <w:color w:val="000000"/>
          <w:sz w:val="22"/>
        </w:rPr>
        <w:t>który należy stosować w zależności od danej lokalizacji:</w:t>
      </w:r>
    </w:p>
    <w:p w14:paraId="542E19FB"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 xml:space="preserve">dla Zakładów Produkcyjnych ORLEN S.A. (Płock/Gdańsk/Włocławek): detektor osobisty wielogazowy z sensorami minimum: DGW (dolna granica wybuchowości), gaz toksyczny H2S. Zalecany: DGW, H2S, O2 </w:t>
      </w:r>
    </w:p>
    <w:p w14:paraId="07A784C2"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dla Z</w:t>
      </w:r>
      <w:r>
        <w:rPr>
          <w:rFonts w:ascii="Arial" w:hAnsi="Arial" w:cs="Arial"/>
          <w:i/>
          <w:color w:val="FF0000"/>
        </w:rPr>
        <w:t>akładu PTA we Włocławku zalecan</w:t>
      </w:r>
      <w:r w:rsidRPr="008303D8">
        <w:rPr>
          <w:rFonts w:ascii="Arial" w:hAnsi="Arial" w:cs="Arial"/>
          <w:i/>
          <w:color w:val="FF0000"/>
        </w:rPr>
        <w:t xml:space="preserve">e DGW, CO, O2 </w:t>
      </w:r>
    </w:p>
    <w:p w14:paraId="409CC065"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dla Terminali Paliw poza Płockiem detektor osobisty z sensorami minimum D</w:t>
      </w:r>
      <w:r>
        <w:rPr>
          <w:rFonts w:ascii="Arial" w:hAnsi="Arial" w:cs="Arial"/>
          <w:i/>
          <w:color w:val="FF0000"/>
        </w:rPr>
        <w:t>GW (dolna granica wybuchowości),</w:t>
      </w:r>
    </w:p>
    <w:p w14:paraId="588DCC30" w14:textId="75DDE3B3" w:rsidR="006C4EAD" w:rsidRDefault="006C4EAD" w:rsidP="006C4EAD">
      <w:pPr>
        <w:numPr>
          <w:ilvl w:val="0"/>
          <w:numId w:val="2"/>
        </w:numPr>
        <w:tabs>
          <w:tab w:val="clear" w:pos="1620"/>
          <w:tab w:val="num" w:pos="1260"/>
        </w:tabs>
        <w:ind w:left="1260" w:hanging="540"/>
        <w:rPr>
          <w:rFonts w:ascii="Arial" w:hAnsi="Arial" w:cs="Arial"/>
          <w:i/>
          <w:color w:val="FF0000"/>
          <w:szCs w:val="22"/>
        </w:rPr>
      </w:pPr>
      <w:r>
        <w:rPr>
          <w:rFonts w:ascii="Arial" w:hAnsi="Arial" w:cs="Arial"/>
          <w:i/>
          <w:color w:val="FF0000"/>
          <w:szCs w:val="22"/>
        </w:rPr>
        <w:t>w</w:t>
      </w:r>
      <w:r w:rsidRPr="00B34E2C">
        <w:rPr>
          <w:rFonts w:ascii="Arial" w:hAnsi="Arial" w:cs="Arial"/>
          <w:i/>
          <w:color w:val="FF0000"/>
          <w:szCs w:val="22"/>
        </w:rPr>
        <w:t>ymienić wszystkie wymagane środki ochrony indywidualnej, które będą wymagane podczas realizacji prac</w:t>
      </w:r>
      <w:r w:rsidR="00E73177">
        <w:rPr>
          <w:rFonts w:ascii="Arial" w:hAnsi="Arial" w:cs="Arial"/>
          <w:i/>
          <w:color w:val="FF0000"/>
          <w:szCs w:val="22"/>
        </w:rPr>
        <w:t>.</w:t>
      </w:r>
    </w:p>
    <w:p w14:paraId="52DF440C" w14:textId="77777777" w:rsidR="006C4EAD" w:rsidRPr="00B34E2C" w:rsidRDefault="006C4EAD" w:rsidP="006C4EAD">
      <w:pPr>
        <w:rPr>
          <w:rFonts w:ascii="Arial" w:hAnsi="Arial" w:cs="Arial"/>
          <w:i/>
          <w:color w:val="FF0000"/>
          <w:szCs w:val="22"/>
        </w:rPr>
      </w:pPr>
    </w:p>
    <w:p w14:paraId="5A426ECD" w14:textId="77777777" w:rsidR="006C4EAD" w:rsidRPr="00303B17" w:rsidRDefault="006C4EAD" w:rsidP="006C4EAD">
      <w:pPr>
        <w:spacing w:before="120" w:after="120"/>
        <w:ind w:left="360"/>
        <w:jc w:val="both"/>
        <w:rPr>
          <w:rFonts w:ascii="Arial" w:hAnsi="Arial" w:cs="Arial"/>
          <w:sz w:val="22"/>
          <w:szCs w:val="22"/>
          <w:u w:val="single"/>
        </w:rPr>
      </w:pPr>
      <w:r w:rsidRPr="00303B17">
        <w:rPr>
          <w:rFonts w:ascii="Arial" w:hAnsi="Arial" w:cs="Arial"/>
          <w:sz w:val="22"/>
          <w:szCs w:val="22"/>
          <w:u w:val="single"/>
        </w:rPr>
        <w:t>Środki ochrony zbiorowej w postaci:</w:t>
      </w:r>
    </w:p>
    <w:p w14:paraId="41A1A4A3" w14:textId="77777777" w:rsidR="006C4EAD" w:rsidRDefault="006C4EAD" w:rsidP="006C4EAD">
      <w:pPr>
        <w:numPr>
          <w:ilvl w:val="1"/>
          <w:numId w:val="2"/>
        </w:numPr>
        <w:tabs>
          <w:tab w:val="clear" w:pos="2340"/>
          <w:tab w:val="num" w:pos="1276"/>
        </w:tabs>
        <w:ind w:left="1276" w:hanging="567"/>
        <w:rPr>
          <w:rFonts w:ascii="Arial" w:hAnsi="Arial" w:cs="Arial"/>
          <w:i/>
          <w:color w:val="FF0000"/>
          <w:szCs w:val="22"/>
        </w:rPr>
      </w:pPr>
      <w:r>
        <w:rPr>
          <w:rFonts w:ascii="Arial" w:hAnsi="Arial" w:cs="Arial"/>
          <w:i/>
          <w:color w:val="FF0000"/>
          <w:szCs w:val="22"/>
        </w:rPr>
        <w:t>w</w:t>
      </w:r>
      <w:r w:rsidRPr="00B34E2C">
        <w:rPr>
          <w:rFonts w:ascii="Arial" w:hAnsi="Arial" w:cs="Arial"/>
          <w:i/>
          <w:color w:val="FF0000"/>
          <w:szCs w:val="22"/>
        </w:rPr>
        <w:t>ymienić wszystkie wymagane środki ochrony zbiorowej, które będą wy</w:t>
      </w:r>
      <w:r>
        <w:rPr>
          <w:rFonts w:ascii="Arial" w:hAnsi="Arial" w:cs="Arial"/>
          <w:i/>
          <w:color w:val="FF0000"/>
          <w:szCs w:val="22"/>
        </w:rPr>
        <w:t>magane podczas realizacji prac</w:t>
      </w:r>
    </w:p>
    <w:p w14:paraId="7135C5D9" w14:textId="77777777" w:rsidR="006C4EAD" w:rsidRPr="00B34E2C" w:rsidRDefault="006C4EAD" w:rsidP="006C4EAD">
      <w:pPr>
        <w:rPr>
          <w:rFonts w:ascii="Arial" w:hAnsi="Arial" w:cs="Arial"/>
          <w:i/>
          <w:color w:val="FF0000"/>
          <w:szCs w:val="22"/>
        </w:rPr>
      </w:pPr>
    </w:p>
    <w:p w14:paraId="36F3FE5C" w14:textId="77777777" w:rsidR="006C4EAD" w:rsidRPr="00303B17" w:rsidRDefault="006C4EAD" w:rsidP="006C4EAD">
      <w:pPr>
        <w:numPr>
          <w:ilvl w:val="1"/>
          <w:numId w:val="16"/>
        </w:numPr>
        <w:spacing w:before="120" w:after="120"/>
        <w:rPr>
          <w:rFonts w:ascii="Arial" w:hAnsi="Arial" w:cs="Arial"/>
          <w:b/>
          <w:sz w:val="22"/>
          <w:szCs w:val="22"/>
        </w:rPr>
      </w:pPr>
      <w:r w:rsidRPr="00303B17">
        <w:rPr>
          <w:rFonts w:ascii="Arial" w:hAnsi="Arial" w:cs="Arial"/>
          <w:b/>
          <w:sz w:val="22"/>
          <w:szCs w:val="22"/>
        </w:rPr>
        <w:t>Wydzielenie i oznakowanie miejsc prowadzenia prac</w:t>
      </w:r>
    </w:p>
    <w:p w14:paraId="4971D1E2" w14:textId="77777777" w:rsidR="006C4EAD" w:rsidRPr="00303B17" w:rsidRDefault="006C4EAD" w:rsidP="006C4EAD">
      <w:pPr>
        <w:pStyle w:val="H1TEXT"/>
        <w:spacing w:before="120" w:after="120"/>
        <w:ind w:left="0"/>
        <w:jc w:val="left"/>
        <w:rPr>
          <w:rFonts w:cs="Arial"/>
        </w:rPr>
      </w:pPr>
      <w:r w:rsidRPr="00303B17">
        <w:rPr>
          <w:rFonts w:cs="Arial"/>
        </w:rPr>
        <w:t xml:space="preserve">Wydzielone, wygrodzone i oznakowane strefy niebezpieczne i miejsca prowadzenia prac </w:t>
      </w:r>
      <w:r w:rsidRPr="007723AA">
        <w:rPr>
          <w:rFonts w:cs="Arial"/>
          <w:i/>
          <w:color w:val="FF0000"/>
          <w:sz w:val="20"/>
        </w:rPr>
        <w:t>rodzaj prac</w:t>
      </w:r>
      <w:r w:rsidRPr="00303B17">
        <w:rPr>
          <w:rFonts w:cs="Arial"/>
        </w:rPr>
        <w:t xml:space="preserve"> to przede wszystkim:</w:t>
      </w:r>
    </w:p>
    <w:p w14:paraId="2E8DA95D" w14:textId="77777777" w:rsidR="006C4EAD" w:rsidRPr="00303B17" w:rsidRDefault="006C4EAD" w:rsidP="006C4EAD">
      <w:pPr>
        <w:pStyle w:val="H1TEXT"/>
        <w:numPr>
          <w:ilvl w:val="0"/>
          <w:numId w:val="6"/>
        </w:numPr>
        <w:rPr>
          <w:rFonts w:cs="Arial"/>
        </w:rPr>
      </w:pPr>
      <w:r w:rsidRPr="00303B17">
        <w:rPr>
          <w:rFonts w:cs="Arial"/>
        </w:rPr>
        <w:t xml:space="preserve">Prace prowadzone </w:t>
      </w:r>
      <w:r>
        <w:rPr>
          <w:rFonts w:cs="Arial"/>
        </w:rPr>
        <w:t>w strefach zagrożonych wybuchem.</w:t>
      </w:r>
    </w:p>
    <w:p w14:paraId="0BA71B99"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24DA62A6" w14:textId="77777777" w:rsidR="006C4EAD" w:rsidRPr="00303B17" w:rsidRDefault="006C4EAD" w:rsidP="006C4EAD">
      <w:pPr>
        <w:pStyle w:val="H1TEXT"/>
        <w:numPr>
          <w:ilvl w:val="0"/>
          <w:numId w:val="6"/>
        </w:numPr>
        <w:rPr>
          <w:rFonts w:cs="Arial"/>
        </w:rPr>
      </w:pPr>
      <w:r w:rsidRPr="00303B17">
        <w:rPr>
          <w:rFonts w:cs="Arial"/>
        </w:rPr>
        <w:t>Podczas prowadzenia prac transportowych z użyciem sprzętu dźwigowego.</w:t>
      </w:r>
    </w:p>
    <w:p w14:paraId="69073845"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55069139" w14:textId="77777777" w:rsidR="006C4EAD" w:rsidRPr="00303B17" w:rsidRDefault="006C4EAD" w:rsidP="006C4EAD">
      <w:pPr>
        <w:pStyle w:val="H1TEXT"/>
        <w:numPr>
          <w:ilvl w:val="0"/>
          <w:numId w:val="6"/>
        </w:numPr>
        <w:rPr>
          <w:rFonts w:cs="Arial"/>
        </w:rPr>
      </w:pPr>
      <w:r w:rsidRPr="00303B17">
        <w:rPr>
          <w:rFonts w:cs="Arial"/>
        </w:rPr>
        <w:t>Prace, które będą wykonywane na wysokości.</w:t>
      </w:r>
    </w:p>
    <w:p w14:paraId="77FE0F98"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68A93CE4" w14:textId="77777777" w:rsidR="006C4EAD" w:rsidRPr="00303B17" w:rsidRDefault="006C4EAD" w:rsidP="006C4EAD">
      <w:pPr>
        <w:pStyle w:val="H2TEXT"/>
        <w:ind w:left="0"/>
        <w:rPr>
          <w:rFonts w:cs="Arial"/>
          <w:noProof w:val="0"/>
        </w:rPr>
      </w:pPr>
      <w:r w:rsidRPr="00303B17">
        <w:rPr>
          <w:rFonts w:cs="Arial"/>
          <w:noProof w:val="0"/>
        </w:rPr>
        <w:t>Zakres obszaru wydzielonego i oznakowanego, jako strefa lub strefy niebezpieczne zależny jest od postępu prac.</w:t>
      </w:r>
    </w:p>
    <w:p w14:paraId="3F91EEA4" w14:textId="77777777" w:rsidR="006C4EAD" w:rsidRPr="00303B17" w:rsidRDefault="006C4EAD" w:rsidP="006C4EAD">
      <w:pPr>
        <w:pStyle w:val="H2TEXT"/>
        <w:spacing w:after="120"/>
        <w:ind w:left="0"/>
        <w:rPr>
          <w:rFonts w:cs="Arial"/>
          <w:noProof w:val="0"/>
        </w:rPr>
      </w:pPr>
      <w:r w:rsidRPr="00303B17">
        <w:rPr>
          <w:rFonts w:cs="Arial"/>
          <w:noProof w:val="0"/>
        </w:rPr>
        <w:t>Przebywanie w strefie niebezpiecznej (wygrodzonej) jest zabronione – nie dotyczy pracowników prowadzących prace w tej strefie, dla których strefa została wygrodzona.</w:t>
      </w:r>
    </w:p>
    <w:p w14:paraId="5C7CCE10" w14:textId="77777777" w:rsidR="006C4EAD" w:rsidRPr="003E749E" w:rsidRDefault="006C4EAD" w:rsidP="006C4EAD">
      <w:pPr>
        <w:pStyle w:val="H2TEXT"/>
        <w:spacing w:after="120"/>
        <w:ind w:left="0"/>
        <w:rPr>
          <w:rFonts w:cs="Arial"/>
          <w:b/>
          <w:i/>
          <w:noProof w:val="0"/>
          <w:color w:val="000000"/>
          <w:sz w:val="20"/>
        </w:rPr>
      </w:pPr>
      <w:r w:rsidRPr="003E749E">
        <w:rPr>
          <w:rFonts w:cs="Arial"/>
          <w:b/>
          <w:i/>
          <w:noProof w:val="0"/>
          <w:color w:val="000000"/>
          <w:sz w:val="20"/>
        </w:rPr>
        <w:t>UWAGA: Zakres opracowania (punkt 2.5) pod względem merytorycznym należy dostosować do przewidywanych zagrożeń wynikających z prac przewidzianych do realizacji, opisanych w niniejszym opracowaniu.</w:t>
      </w:r>
    </w:p>
    <w:p w14:paraId="3AFA1667" w14:textId="77777777" w:rsidR="006C4EAD" w:rsidRPr="00303B17" w:rsidRDefault="006C4EAD" w:rsidP="006C4EAD">
      <w:pPr>
        <w:pStyle w:val="H2TEXT"/>
        <w:numPr>
          <w:ilvl w:val="1"/>
          <w:numId w:val="16"/>
        </w:numPr>
        <w:spacing w:before="120" w:after="120"/>
        <w:ind w:left="1077" w:hanging="793"/>
        <w:rPr>
          <w:rFonts w:cs="Arial"/>
          <w:b/>
          <w:noProof w:val="0"/>
        </w:rPr>
      </w:pPr>
      <w:r w:rsidRPr="00303B17">
        <w:rPr>
          <w:rFonts w:cs="Arial"/>
          <w:b/>
          <w:noProof w:val="0"/>
        </w:rPr>
        <w:t>Informacje określające sposób prowadzenia instruktażu pracowników przed przystąpieniem do pracy</w:t>
      </w:r>
    </w:p>
    <w:p w14:paraId="273A380C" w14:textId="24CE10DD" w:rsidR="006C4EAD" w:rsidRPr="00303B17" w:rsidRDefault="006C4EAD" w:rsidP="006C4EAD">
      <w:pPr>
        <w:pStyle w:val="H2TEXT"/>
        <w:ind w:left="0"/>
        <w:rPr>
          <w:rFonts w:cs="Arial"/>
          <w:noProof w:val="0"/>
        </w:rPr>
      </w:pPr>
      <w:r w:rsidRPr="00303B17">
        <w:rPr>
          <w:rFonts w:cs="Arial"/>
          <w:noProof w:val="0"/>
        </w:rPr>
        <w:t xml:space="preserve">Wszyscy pracownicy w pierwszym dniu pracy na terenie </w:t>
      </w:r>
      <w:r w:rsidRPr="00780E3C">
        <w:rPr>
          <w:rFonts w:cs="Arial"/>
          <w:i/>
          <w:noProof w:val="0"/>
          <w:color w:val="FF0000"/>
          <w:sz w:val="20"/>
        </w:rPr>
        <w:t>budowa/instalacja</w:t>
      </w:r>
      <w:r w:rsidRPr="00780E3C">
        <w:rPr>
          <w:rFonts w:cs="Arial"/>
          <w:noProof w:val="0"/>
          <w:sz w:val="20"/>
        </w:rPr>
        <w:t xml:space="preserve"> </w:t>
      </w:r>
      <w:r w:rsidRPr="00303B17">
        <w:rPr>
          <w:rFonts w:cs="Arial"/>
          <w:noProof w:val="0"/>
        </w:rPr>
        <w:t>muszą odbyć szkolenie wprowadzające,</w:t>
      </w:r>
      <w:r w:rsidR="00C83803">
        <w:rPr>
          <w:rFonts w:cs="Arial"/>
          <w:noProof w:val="0"/>
        </w:rPr>
        <w:t xml:space="preserve"> </w:t>
      </w:r>
      <w:r w:rsidR="00CF6D63">
        <w:rPr>
          <w:rFonts w:cs="Arial"/>
          <w:noProof w:val="0"/>
        </w:rPr>
        <w:t>z zagrożeń, występujących w podanych lokalizacjach wykonywania prac.</w:t>
      </w:r>
      <w:r w:rsidR="00E73177">
        <w:rPr>
          <w:rFonts w:cs="Arial"/>
          <w:noProof w:val="0"/>
        </w:rPr>
        <w:t xml:space="preserve"> Szkolenie przeprowadza dział BHP Orlen Eko (w przypadkach nadzoru BHP ww. spółki).</w:t>
      </w:r>
      <w:r w:rsidR="00CF6D63">
        <w:rPr>
          <w:rFonts w:cs="Arial"/>
          <w:noProof w:val="0"/>
        </w:rPr>
        <w:t xml:space="preserve"> Szkolenie </w:t>
      </w:r>
      <w:r w:rsidR="00CF6D63">
        <w:rPr>
          <w:rFonts w:cs="Arial"/>
          <w:noProof w:val="0"/>
        </w:rPr>
        <w:lastRenderedPageBreak/>
        <w:t>wprowadzające odbywa się n</w:t>
      </w:r>
      <w:r w:rsidRPr="00303B17">
        <w:rPr>
          <w:rFonts w:cs="Arial"/>
          <w:noProof w:val="0"/>
        </w:rPr>
        <w:t>iezależnie od szkolenia wstępnego ogólnego „Instruktaż ogólny” BHP i stanowiskowego</w:t>
      </w:r>
      <w:r w:rsidR="00CF6D63">
        <w:rPr>
          <w:rFonts w:cs="Arial"/>
          <w:noProof w:val="0"/>
        </w:rPr>
        <w:t>.</w:t>
      </w:r>
    </w:p>
    <w:p w14:paraId="7F84FAE6" w14:textId="77777777" w:rsidR="006C4EAD" w:rsidRPr="00303B17" w:rsidRDefault="006C4EAD" w:rsidP="006C4EAD">
      <w:pPr>
        <w:pStyle w:val="H2TEXT"/>
        <w:ind w:left="0"/>
        <w:rPr>
          <w:rFonts w:cs="Arial"/>
          <w:noProof w:val="0"/>
        </w:rPr>
      </w:pPr>
      <w:r w:rsidRPr="00303B17">
        <w:rPr>
          <w:rFonts w:cs="Arial"/>
          <w:noProof w:val="0"/>
        </w:rPr>
        <w:t>Przed przystąpieniem do realizacji prac należy przeszkolić pracowników przydzielonych do odpowiednich zadań (in</w:t>
      </w:r>
      <w:r>
        <w:rPr>
          <w:rFonts w:cs="Arial"/>
          <w:noProof w:val="0"/>
        </w:rPr>
        <w:t>struktaż</w:t>
      </w:r>
      <w:r w:rsidRPr="00303B17">
        <w:rPr>
          <w:rFonts w:cs="Arial"/>
          <w:noProof w:val="0"/>
        </w:rPr>
        <w:t xml:space="preserve"> stanowisk</w:t>
      </w:r>
      <w:r>
        <w:rPr>
          <w:rFonts w:cs="Arial"/>
          <w:noProof w:val="0"/>
        </w:rPr>
        <w:t>owy) – instruktaż przeprowadzi M</w:t>
      </w:r>
      <w:r w:rsidRPr="00303B17">
        <w:rPr>
          <w:rFonts w:cs="Arial"/>
          <w:noProof w:val="0"/>
        </w:rPr>
        <w:t xml:space="preserve">istrz </w:t>
      </w:r>
      <w:r>
        <w:rPr>
          <w:rFonts w:cs="Arial"/>
          <w:noProof w:val="0"/>
        </w:rPr>
        <w:t>lub Kierownik Robót. Instruktaż</w:t>
      </w:r>
      <w:r w:rsidRPr="00303B17">
        <w:rPr>
          <w:rFonts w:cs="Arial"/>
          <w:noProof w:val="0"/>
        </w:rPr>
        <w:t xml:space="preserve"> będzie obejmował tematykę związaną z:</w:t>
      </w:r>
    </w:p>
    <w:p w14:paraId="2B9A41E4" w14:textId="77777777" w:rsidR="006C4EAD" w:rsidRPr="00303B17" w:rsidRDefault="006C4EAD" w:rsidP="006C4EAD">
      <w:pPr>
        <w:pStyle w:val="H2TEXT"/>
        <w:numPr>
          <w:ilvl w:val="0"/>
          <w:numId w:val="7"/>
        </w:numPr>
        <w:rPr>
          <w:rFonts w:cs="Arial"/>
          <w:noProof w:val="0"/>
        </w:rPr>
      </w:pPr>
      <w:r w:rsidRPr="00303B17">
        <w:rPr>
          <w:rFonts w:cs="Arial"/>
          <w:noProof w:val="0"/>
        </w:rPr>
        <w:t>Zapoznaniem pracowników z zakresem prac</w:t>
      </w:r>
      <w:r>
        <w:rPr>
          <w:rFonts w:cs="Arial"/>
          <w:noProof w:val="0"/>
        </w:rPr>
        <w:t>,</w:t>
      </w:r>
    </w:p>
    <w:p w14:paraId="57DE96E0" w14:textId="77777777" w:rsidR="006C4EAD" w:rsidRPr="00303B17" w:rsidRDefault="006C4EAD" w:rsidP="006C4EAD">
      <w:pPr>
        <w:pStyle w:val="H2TEXT"/>
        <w:numPr>
          <w:ilvl w:val="0"/>
          <w:numId w:val="7"/>
        </w:numPr>
        <w:rPr>
          <w:rFonts w:cs="Arial"/>
          <w:noProof w:val="0"/>
        </w:rPr>
      </w:pPr>
      <w:r w:rsidRPr="00303B17">
        <w:rPr>
          <w:rFonts w:cs="Arial"/>
          <w:noProof w:val="0"/>
        </w:rPr>
        <w:t>Instrukcjami st</w:t>
      </w:r>
      <w:r>
        <w:rPr>
          <w:rFonts w:cs="Arial"/>
          <w:noProof w:val="0"/>
        </w:rPr>
        <w:t>anowiskowymi i obsługi urządzeń,</w:t>
      </w:r>
    </w:p>
    <w:p w14:paraId="114F016B" w14:textId="77777777" w:rsidR="006C4EAD" w:rsidRPr="00E436E6" w:rsidRDefault="006C4EAD" w:rsidP="006C4EAD">
      <w:pPr>
        <w:pStyle w:val="H2TEXT"/>
        <w:numPr>
          <w:ilvl w:val="0"/>
          <w:numId w:val="7"/>
        </w:numPr>
        <w:rPr>
          <w:rFonts w:cs="Arial"/>
          <w:noProof w:val="0"/>
        </w:rPr>
      </w:pPr>
      <w:r>
        <w:t>Regulaminem – wymagania ogólne bezpieczeństwa i higieny pracy w Orlen S.A.,</w:t>
      </w:r>
    </w:p>
    <w:p w14:paraId="1EF62AE2" w14:textId="77777777" w:rsidR="006C4EAD" w:rsidRDefault="006C4EAD" w:rsidP="006C4EAD">
      <w:pPr>
        <w:pStyle w:val="H2TEXT"/>
        <w:numPr>
          <w:ilvl w:val="0"/>
          <w:numId w:val="7"/>
        </w:numPr>
        <w:rPr>
          <w:rFonts w:cs="Arial"/>
          <w:noProof w:val="0"/>
        </w:rPr>
      </w:pPr>
      <w:r>
        <w:rPr>
          <w:rFonts w:cs="Arial"/>
          <w:noProof w:val="0"/>
        </w:rPr>
        <w:t>Jedynkami Bezpieczeństwa,</w:t>
      </w:r>
    </w:p>
    <w:p w14:paraId="64D7DEBD" w14:textId="77777777" w:rsidR="006C4EAD" w:rsidRPr="00303B17" w:rsidRDefault="006C4EAD" w:rsidP="006C4EAD">
      <w:pPr>
        <w:pStyle w:val="H2TEXT"/>
        <w:numPr>
          <w:ilvl w:val="0"/>
          <w:numId w:val="7"/>
        </w:numPr>
        <w:rPr>
          <w:rFonts w:cs="Arial"/>
          <w:noProof w:val="0"/>
        </w:rPr>
      </w:pPr>
      <w:r>
        <w:rPr>
          <w:rFonts w:cs="Arial"/>
          <w:noProof w:val="0"/>
        </w:rPr>
        <w:t>Najnowszymi Wytycznymi Wykonawczymi BHP dla kontrahentów nr 1 i 2 wraz załącznikami,</w:t>
      </w:r>
    </w:p>
    <w:p w14:paraId="4888F32B" w14:textId="77777777" w:rsidR="006C4EAD" w:rsidRPr="00303B17" w:rsidRDefault="006C4EAD" w:rsidP="006C4EAD">
      <w:pPr>
        <w:pStyle w:val="H2TEXT"/>
        <w:numPr>
          <w:ilvl w:val="0"/>
          <w:numId w:val="7"/>
        </w:numPr>
        <w:rPr>
          <w:rFonts w:cs="Arial"/>
          <w:noProof w:val="0"/>
        </w:rPr>
      </w:pPr>
      <w:r w:rsidRPr="00303B17">
        <w:rPr>
          <w:rFonts w:cs="Arial"/>
          <w:noProof w:val="0"/>
        </w:rPr>
        <w:t>Informacjami o ryzyku zw</w:t>
      </w:r>
      <w:r>
        <w:rPr>
          <w:rFonts w:cs="Arial"/>
          <w:noProof w:val="0"/>
        </w:rPr>
        <w:t>iązanym z realizowanymi pracami,</w:t>
      </w:r>
    </w:p>
    <w:p w14:paraId="48E591C9" w14:textId="77777777" w:rsidR="006C4EAD" w:rsidRPr="00303B17" w:rsidRDefault="006C4EAD" w:rsidP="006C4EAD">
      <w:pPr>
        <w:pStyle w:val="H2TEXT"/>
        <w:numPr>
          <w:ilvl w:val="0"/>
          <w:numId w:val="7"/>
        </w:numPr>
        <w:rPr>
          <w:rFonts w:cs="Arial"/>
          <w:noProof w:val="0"/>
        </w:rPr>
      </w:pPr>
      <w:r w:rsidRPr="00303B17">
        <w:rPr>
          <w:rFonts w:cs="Arial"/>
          <w:noProof w:val="0"/>
        </w:rPr>
        <w:t>Informacjami związanymi z właściwym sto</w:t>
      </w:r>
      <w:r>
        <w:rPr>
          <w:rFonts w:cs="Arial"/>
          <w:noProof w:val="0"/>
        </w:rPr>
        <w:t>sowaniem określonych środków ochrony indywidualnej</w:t>
      </w:r>
      <w:r w:rsidRPr="00303B17">
        <w:rPr>
          <w:rFonts w:cs="Arial"/>
          <w:noProof w:val="0"/>
        </w:rPr>
        <w:t>, środków ochrony zbiorowej, zachowaniu właściwego ładu i porządku na stanowisku pracy oraz wokół niego, a także o właściwej organizacji stanowisk pracy.</w:t>
      </w:r>
    </w:p>
    <w:p w14:paraId="2A16ABB4" w14:textId="5DCED46F" w:rsidR="006C4EAD" w:rsidRPr="00303B17" w:rsidRDefault="00537AAA" w:rsidP="006C4EAD">
      <w:pPr>
        <w:pStyle w:val="H2TEXT"/>
        <w:ind w:left="0"/>
        <w:rPr>
          <w:rFonts w:cs="Arial"/>
          <w:noProof w:val="0"/>
        </w:rPr>
      </w:pPr>
      <w:r>
        <w:rPr>
          <w:rFonts w:cs="Arial"/>
          <w:noProof w:val="0"/>
        </w:rPr>
        <w:t>Pracownicy odbędą dodatkowy i</w:t>
      </w:r>
      <w:r w:rsidR="00CF6D63">
        <w:rPr>
          <w:rFonts w:cs="Arial"/>
          <w:noProof w:val="0"/>
        </w:rPr>
        <w:t xml:space="preserve">nstruktaż </w:t>
      </w:r>
      <w:r w:rsidR="006C4EAD" w:rsidRPr="00303B17">
        <w:rPr>
          <w:rFonts w:cs="Arial"/>
          <w:noProof w:val="0"/>
        </w:rPr>
        <w:t>stanowiskowy w przypadku wykonywania prac szczególnie niebezpiecznych, obejmujący zagrożenia oraz zasady postępowania w przypadku wystąpienia zagrożenia i konieczności stosowania przez pracowników środków ochrony zabezpieczających przed skutkami zagrożeń.</w:t>
      </w:r>
    </w:p>
    <w:p w14:paraId="42C5F082" w14:textId="77777777" w:rsidR="006C4EAD" w:rsidRPr="00303B17" w:rsidRDefault="006C4EAD" w:rsidP="006C4EAD">
      <w:pPr>
        <w:pStyle w:val="H2TEXT"/>
        <w:ind w:left="0"/>
        <w:rPr>
          <w:rFonts w:cs="Arial"/>
          <w:noProof w:val="0"/>
        </w:rPr>
      </w:pPr>
      <w:r w:rsidRPr="00303B17">
        <w:rPr>
          <w:rFonts w:cs="Arial"/>
          <w:noProof w:val="0"/>
        </w:rPr>
        <w:t>Szkolenia w zakresie BHP muszą być potwierdzone w formie pisemnej przez osobę prowadzącą szkolenie i przechowywane przez czas trwania budowy. Odbycie szkolenia musi być poświadczone podpisem osoby przeszkolonej.</w:t>
      </w:r>
    </w:p>
    <w:p w14:paraId="3EA87615" w14:textId="77777777" w:rsidR="006C4EAD" w:rsidRPr="00303B17" w:rsidRDefault="006C4EAD" w:rsidP="006C4EAD">
      <w:pPr>
        <w:pStyle w:val="H2TEXT"/>
        <w:ind w:left="0"/>
        <w:rPr>
          <w:rFonts w:cs="Arial"/>
          <w:b/>
          <w:noProof w:val="0"/>
        </w:rPr>
      </w:pPr>
      <w:r w:rsidRPr="00303B17">
        <w:rPr>
          <w:rFonts w:cs="Arial"/>
          <w:b/>
          <w:noProof w:val="0"/>
        </w:rPr>
        <w:t>Podczas prowadzenia prac szczególnie niebezpiecznych bezpośredni nadzór nad tymi pracami sprawuje Kierownik Robót, Majster, Brygadzista.</w:t>
      </w:r>
    </w:p>
    <w:p w14:paraId="5FC6C8B6" w14:textId="77777777" w:rsidR="006C4EAD" w:rsidRPr="00303B17" w:rsidRDefault="006C4EAD" w:rsidP="006C4EAD">
      <w:pPr>
        <w:pStyle w:val="H2TEXT"/>
        <w:spacing w:after="120"/>
        <w:ind w:left="0"/>
        <w:rPr>
          <w:rFonts w:cs="Arial"/>
          <w:b/>
          <w:noProof w:val="0"/>
        </w:rPr>
      </w:pPr>
      <w:r w:rsidRPr="00303B17">
        <w:rPr>
          <w:rFonts w:cs="Arial"/>
          <w:b/>
          <w:noProof w:val="0"/>
        </w:rPr>
        <w:t>W przypadku nieobecności osoby sprawującej bezpośredni nadzór należy wyznaczyć zastępcę.</w:t>
      </w:r>
    </w:p>
    <w:p w14:paraId="680EDA16" w14:textId="7238BC82" w:rsidR="006C4EAD" w:rsidRPr="00303B17" w:rsidRDefault="006C4EAD" w:rsidP="00102D22">
      <w:pPr>
        <w:tabs>
          <w:tab w:val="num" w:pos="1418"/>
        </w:tabs>
        <w:spacing w:before="120" w:after="120"/>
        <w:ind w:left="709" w:hanging="425"/>
        <w:jc w:val="both"/>
        <w:rPr>
          <w:rFonts w:ascii="Arial" w:hAnsi="Arial" w:cs="Arial"/>
          <w:b/>
          <w:sz w:val="22"/>
          <w:szCs w:val="22"/>
        </w:rPr>
      </w:pPr>
      <w:r>
        <w:rPr>
          <w:rFonts w:ascii="Arial" w:hAnsi="Arial" w:cs="Arial"/>
          <w:b/>
          <w:sz w:val="22"/>
          <w:szCs w:val="22"/>
        </w:rPr>
        <w:t>2.8</w:t>
      </w:r>
      <w:r w:rsidRPr="00303B17">
        <w:rPr>
          <w:rFonts w:ascii="Arial" w:hAnsi="Arial" w:cs="Arial"/>
          <w:b/>
          <w:sz w:val="22"/>
          <w:szCs w:val="22"/>
        </w:rPr>
        <w:t xml:space="preserve"> </w:t>
      </w:r>
      <w:r w:rsidRPr="00DF7D4E">
        <w:rPr>
          <w:rFonts w:ascii="Arial" w:hAnsi="Arial" w:cs="Arial"/>
          <w:b/>
          <w:sz w:val="22"/>
          <w:szCs w:val="22"/>
        </w:rPr>
        <w:t>Informacje określające sposób przechowywani</w:t>
      </w:r>
      <w:r>
        <w:rPr>
          <w:rFonts w:ascii="Arial" w:hAnsi="Arial" w:cs="Arial"/>
          <w:b/>
          <w:sz w:val="22"/>
          <w:szCs w:val="22"/>
        </w:rPr>
        <w:t>a</w:t>
      </w:r>
      <w:r w:rsidR="00102D22">
        <w:rPr>
          <w:rFonts w:ascii="Arial" w:hAnsi="Arial" w:cs="Arial"/>
          <w:b/>
          <w:sz w:val="22"/>
          <w:szCs w:val="22"/>
        </w:rPr>
        <w:t xml:space="preserve"> </w:t>
      </w:r>
      <w:r w:rsidR="00102D22" w:rsidRPr="00102D22">
        <w:rPr>
          <w:rFonts w:ascii="Arial" w:hAnsi="Arial" w:cs="Arial"/>
          <w:b/>
          <w:color w:val="00B0F0"/>
          <w:sz w:val="22"/>
          <w:szCs w:val="22"/>
        </w:rPr>
        <w:t>zgodny z kartą charakterystyki</w:t>
      </w:r>
      <w:r w:rsidRPr="00102D22">
        <w:rPr>
          <w:rFonts w:ascii="Arial" w:hAnsi="Arial" w:cs="Arial"/>
          <w:b/>
          <w:color w:val="00B0F0"/>
          <w:sz w:val="22"/>
          <w:szCs w:val="22"/>
        </w:rPr>
        <w:t xml:space="preserve"> </w:t>
      </w:r>
      <w:r>
        <w:rPr>
          <w:rFonts w:ascii="Arial" w:hAnsi="Arial" w:cs="Arial"/>
          <w:b/>
          <w:sz w:val="22"/>
          <w:szCs w:val="22"/>
        </w:rPr>
        <w:t xml:space="preserve">i przemieszczania materiałów, </w:t>
      </w:r>
      <w:r w:rsidR="00102D22">
        <w:rPr>
          <w:rFonts w:ascii="Arial" w:hAnsi="Arial" w:cs="Arial"/>
          <w:b/>
          <w:sz w:val="22"/>
          <w:szCs w:val="22"/>
        </w:rPr>
        <w:t>surowców oraz substancji</w:t>
      </w:r>
      <w:r w:rsidRPr="00DF7D4E">
        <w:rPr>
          <w:rFonts w:ascii="Arial" w:hAnsi="Arial" w:cs="Arial"/>
          <w:b/>
          <w:sz w:val="22"/>
          <w:szCs w:val="22"/>
        </w:rPr>
        <w:t xml:space="preserve"> i preparatów niebezpiecznych na terenie budowy</w:t>
      </w:r>
    </w:p>
    <w:p w14:paraId="1CD17462" w14:textId="77777777" w:rsidR="006C4EAD" w:rsidRPr="00303B17" w:rsidRDefault="006C4EAD" w:rsidP="006C4EAD">
      <w:pPr>
        <w:pStyle w:val="H1TEXT"/>
        <w:spacing w:before="120"/>
        <w:ind w:left="0"/>
        <w:rPr>
          <w:rFonts w:cs="Arial"/>
          <w:szCs w:val="22"/>
        </w:rPr>
      </w:pPr>
      <w:r w:rsidRPr="00303B17">
        <w:rPr>
          <w:rFonts w:cs="Arial"/>
          <w:szCs w:val="22"/>
        </w:rPr>
        <w:t xml:space="preserve">Materiały </w:t>
      </w:r>
      <w:r>
        <w:rPr>
          <w:rFonts w:cs="Arial"/>
          <w:szCs w:val="22"/>
        </w:rPr>
        <w:t>będą na bież</w:t>
      </w:r>
      <w:r w:rsidRPr="00303B17">
        <w:rPr>
          <w:rFonts w:cs="Arial"/>
          <w:szCs w:val="22"/>
        </w:rPr>
        <w:t xml:space="preserve">ąco przywożone na teren </w:t>
      </w:r>
      <w:r w:rsidRPr="002F5E16">
        <w:rPr>
          <w:rFonts w:cs="Arial"/>
          <w:i/>
          <w:color w:val="FF0000"/>
          <w:sz w:val="20"/>
          <w:szCs w:val="22"/>
        </w:rPr>
        <w:t>budowy/instalacji</w:t>
      </w:r>
      <w:r w:rsidRPr="00303B17">
        <w:rPr>
          <w:rFonts w:cs="Arial"/>
          <w:szCs w:val="22"/>
        </w:rPr>
        <w:t>, w ilości odpowiadającej dziennemu zakresowi prac/zapotrzebowaniu na materiał:</w:t>
      </w:r>
    </w:p>
    <w:p w14:paraId="2A6A86C7" w14:textId="77777777" w:rsidR="006C4EAD" w:rsidRPr="00303B17" w:rsidRDefault="006C4EAD" w:rsidP="006C4EAD">
      <w:pPr>
        <w:pStyle w:val="H1TEXT"/>
        <w:ind w:left="0"/>
        <w:rPr>
          <w:rFonts w:cs="Arial"/>
          <w:szCs w:val="22"/>
        </w:rPr>
      </w:pPr>
      <w:r w:rsidRPr="00303B17">
        <w:rPr>
          <w:rFonts w:cs="Arial"/>
        </w:rPr>
        <w:t>Materiały przechowywane będą na otwartej przestrzeni, na utwardzonym gruncie, na paletach. Transport wykonywany będzie ręcznie, transport samochodowy, rozładunek za pomocą wózka widłowego lub za pomocą żurawia z wykorzystaniem haków, uchwytów mimośrodowych, zawiesi – zależnie od terenu, ciężaru materiałów, miejsca składowania oraz miejsca zabudowania.</w:t>
      </w:r>
    </w:p>
    <w:p w14:paraId="53C15C74" w14:textId="77777777" w:rsidR="006C4EAD" w:rsidRPr="003E749E" w:rsidRDefault="006C4EAD" w:rsidP="006C4EAD">
      <w:pPr>
        <w:pStyle w:val="H2TEXT"/>
        <w:spacing w:after="120"/>
        <w:ind w:left="0"/>
        <w:rPr>
          <w:rFonts w:cs="Arial"/>
          <w:b/>
          <w:noProof w:val="0"/>
          <w:color w:val="000000"/>
        </w:rPr>
      </w:pPr>
      <w:r w:rsidRPr="003E749E">
        <w:rPr>
          <w:rFonts w:cs="Arial"/>
          <w:b/>
          <w:noProof w:val="0"/>
          <w:color w:val="000000"/>
        </w:rPr>
        <w:t>Zakres opracowania (punkt 2.7) pod względem merytorycznym należy dostosować do przewidywanych zagrożeń wynikających z prac przewidzianych do realizacji, opisanych w niniejszym opracowaniu.</w:t>
      </w:r>
    </w:p>
    <w:p w14:paraId="3C04B804" w14:textId="03CF8697" w:rsidR="006C4EAD" w:rsidRDefault="006C4EAD" w:rsidP="006C4EAD">
      <w:pPr>
        <w:tabs>
          <w:tab w:val="num" w:pos="1260"/>
        </w:tabs>
        <w:spacing w:after="120"/>
        <w:jc w:val="both"/>
        <w:rPr>
          <w:rFonts w:ascii="Arial" w:hAnsi="Arial" w:cs="Arial"/>
          <w:sz w:val="22"/>
          <w:szCs w:val="22"/>
        </w:rPr>
      </w:pPr>
      <w:r w:rsidRPr="00D56E48">
        <w:rPr>
          <w:rFonts w:ascii="Arial" w:hAnsi="Arial" w:cs="Arial"/>
          <w:b/>
          <w:i/>
          <w:sz w:val="22"/>
          <w:szCs w:val="22"/>
        </w:rPr>
        <w:t>Uwaga:</w:t>
      </w:r>
      <w:r w:rsidRPr="00D56E48">
        <w:rPr>
          <w:rFonts w:ascii="Arial" w:hAnsi="Arial" w:cs="Arial"/>
          <w:i/>
          <w:sz w:val="22"/>
          <w:szCs w:val="22"/>
        </w:rPr>
        <w:t xml:space="preserve"> Podać nazwy substancji niebezpiecznych, które będą użyte podczas realizacji zadania. Dodatkowo załączyć karty charakterystyki substancji niebezpiecznych</w:t>
      </w:r>
      <w:r>
        <w:rPr>
          <w:rFonts w:ascii="Arial" w:hAnsi="Arial" w:cs="Arial"/>
          <w:i/>
          <w:sz w:val="22"/>
          <w:szCs w:val="22"/>
        </w:rPr>
        <w:t xml:space="preserve"> jako załączniki</w:t>
      </w:r>
      <w:r w:rsidR="00537AAA">
        <w:rPr>
          <w:rFonts w:ascii="Arial" w:hAnsi="Arial" w:cs="Arial"/>
          <w:i/>
          <w:sz w:val="22"/>
          <w:szCs w:val="22"/>
        </w:rPr>
        <w:t xml:space="preserve"> o</w:t>
      </w:r>
      <w:r w:rsidR="00CF6D63">
        <w:rPr>
          <w:rFonts w:ascii="Arial" w:hAnsi="Arial" w:cs="Arial"/>
          <w:i/>
          <w:sz w:val="22"/>
          <w:szCs w:val="22"/>
        </w:rPr>
        <w:t>raz listę zapoznania pracowników z kartami charakterystyki.</w:t>
      </w:r>
    </w:p>
    <w:p w14:paraId="1C143E2F" w14:textId="77777777" w:rsidR="006C4EAD" w:rsidRPr="00303B17" w:rsidRDefault="006C4EAD" w:rsidP="006C4EAD">
      <w:pPr>
        <w:tabs>
          <w:tab w:val="num" w:pos="1260"/>
        </w:tabs>
        <w:spacing w:after="120"/>
        <w:rPr>
          <w:rFonts w:ascii="Arial" w:hAnsi="Arial" w:cs="Arial"/>
          <w:sz w:val="22"/>
          <w:szCs w:val="22"/>
        </w:rPr>
      </w:pPr>
    </w:p>
    <w:p w14:paraId="4FA2448D" w14:textId="77777777" w:rsidR="006C4EAD" w:rsidRPr="00303B17" w:rsidRDefault="006C4EAD" w:rsidP="006C4EAD">
      <w:pPr>
        <w:spacing w:before="120" w:after="120"/>
        <w:jc w:val="both"/>
        <w:rPr>
          <w:rFonts w:ascii="Arial" w:hAnsi="Arial" w:cs="Arial"/>
          <w:b/>
          <w:sz w:val="28"/>
          <w:szCs w:val="28"/>
        </w:rPr>
      </w:pPr>
      <w:r>
        <w:rPr>
          <w:rFonts w:ascii="Arial" w:hAnsi="Arial" w:cs="Arial"/>
          <w:b/>
          <w:sz w:val="28"/>
          <w:szCs w:val="28"/>
        </w:rPr>
        <w:t>3</w:t>
      </w:r>
      <w:r w:rsidRPr="00303B17">
        <w:rPr>
          <w:rFonts w:ascii="Arial" w:hAnsi="Arial" w:cs="Arial"/>
          <w:b/>
          <w:sz w:val="28"/>
          <w:szCs w:val="28"/>
        </w:rPr>
        <w:t xml:space="preserve">. Zasady bezpiecznego prowadzenia prac </w:t>
      </w:r>
    </w:p>
    <w:p w14:paraId="1F2CA6E6" w14:textId="77777777" w:rsidR="006C4EAD" w:rsidRDefault="006C4EAD" w:rsidP="006C4EAD">
      <w:pPr>
        <w:spacing w:before="120" w:after="120"/>
        <w:jc w:val="both"/>
        <w:rPr>
          <w:rFonts w:ascii="Arial" w:hAnsi="Arial" w:cs="Arial"/>
          <w:b/>
          <w:sz w:val="22"/>
          <w:szCs w:val="22"/>
          <w:u w:val="single"/>
        </w:rPr>
      </w:pPr>
      <w:r w:rsidRPr="00390A63">
        <w:rPr>
          <w:rFonts w:ascii="Arial" w:hAnsi="Arial" w:cs="Arial"/>
          <w:b/>
          <w:sz w:val="22"/>
          <w:szCs w:val="22"/>
          <w:u w:val="single"/>
        </w:rPr>
        <w:t xml:space="preserve">Podstawowe przepisy prawne i dokumenty </w:t>
      </w:r>
      <w:r>
        <w:rPr>
          <w:rFonts w:ascii="Arial" w:hAnsi="Arial" w:cs="Arial"/>
          <w:b/>
          <w:sz w:val="22"/>
          <w:szCs w:val="22"/>
          <w:u w:val="single"/>
        </w:rPr>
        <w:t>po</w:t>
      </w:r>
      <w:r w:rsidRPr="00390A63">
        <w:rPr>
          <w:rFonts w:ascii="Arial" w:hAnsi="Arial" w:cs="Arial"/>
          <w:b/>
          <w:sz w:val="22"/>
          <w:szCs w:val="22"/>
          <w:u w:val="single"/>
        </w:rPr>
        <w:t>wiązane</w:t>
      </w:r>
      <w:r>
        <w:rPr>
          <w:rFonts w:ascii="Arial" w:hAnsi="Arial" w:cs="Arial"/>
          <w:b/>
          <w:sz w:val="22"/>
          <w:szCs w:val="22"/>
          <w:u w:val="single"/>
        </w:rPr>
        <w:t xml:space="preserve">: </w:t>
      </w:r>
    </w:p>
    <w:p w14:paraId="0F0B7896" w14:textId="77777777" w:rsidR="006C4EAD" w:rsidRPr="005E0975" w:rsidRDefault="006C4EAD" w:rsidP="006C4EAD">
      <w:pPr>
        <w:spacing w:before="120" w:after="120"/>
        <w:jc w:val="both"/>
        <w:rPr>
          <w:rFonts w:ascii="Arial" w:hAnsi="Arial" w:cs="Arial"/>
          <w:color w:val="FF0000"/>
          <w:u w:val="single"/>
        </w:rPr>
      </w:pPr>
      <w:r w:rsidRPr="005E0975">
        <w:rPr>
          <w:rFonts w:ascii="Arial" w:hAnsi="Arial" w:cs="Arial"/>
          <w:i/>
          <w:color w:val="FF0000"/>
        </w:rPr>
        <w:t>(należy dostosować wymagania prawne do zakresu realizowanych prac):</w:t>
      </w:r>
    </w:p>
    <w:p w14:paraId="461DBA5B"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lastRenderedPageBreak/>
        <w:t xml:space="preserve">Ustawa z dnia 26 czerwca 1974 r. Kodeks pracy (KP) z późń. zmianami </w:t>
      </w:r>
    </w:p>
    <w:p w14:paraId="7D8300CF"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Pracy i Polityki Socjalnej z dnia 26 września 1997 r. w sprawie ogólnych przepisów bezpieczeństwa i higieny pracy z późń. zmianani</w:t>
      </w:r>
    </w:p>
    <w:p w14:paraId="25C2F78B" w14:textId="77777777" w:rsidR="006C4EAD" w:rsidRPr="005E0975" w:rsidRDefault="006C4EAD" w:rsidP="006C4EAD">
      <w:pPr>
        <w:pStyle w:val="Nagwek2"/>
        <w:numPr>
          <w:ilvl w:val="0"/>
          <w:numId w:val="19"/>
        </w:numPr>
        <w:shd w:val="clear" w:color="auto" w:fill="FFFFFF"/>
        <w:spacing w:after="120"/>
        <w:rPr>
          <w:rFonts w:ascii="Helvetica" w:hAnsi="Helvetica"/>
          <w:b w:val="0"/>
          <w:color w:val="000000"/>
          <w:sz w:val="22"/>
        </w:rPr>
      </w:pPr>
      <w:r w:rsidRPr="005E0975">
        <w:rPr>
          <w:rFonts w:ascii="Helvetica" w:hAnsi="Helvetica"/>
          <w:b w:val="0"/>
          <w:color w:val="000000"/>
          <w:sz w:val="22"/>
        </w:rPr>
        <w:t>Rozporządzenie Ministra Energii z dnia 28 sierpnia 2019 r. w sprawie bezpieczeństwa i higieny pracy przy urządzeniach energetycznych</w:t>
      </w:r>
    </w:p>
    <w:p w14:paraId="439F4A2A"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Ustawa z dnia 10 kwietnia 1997 r. Prawo Energetyczne</w:t>
      </w:r>
    </w:p>
    <w:p w14:paraId="50ED0FB6" w14:textId="77777777" w:rsidR="006C4EAD" w:rsidRPr="005E0975" w:rsidRDefault="006C4EAD" w:rsidP="006C4EAD">
      <w:pPr>
        <w:pStyle w:val="Nagwek2"/>
        <w:numPr>
          <w:ilvl w:val="0"/>
          <w:numId w:val="19"/>
        </w:numPr>
        <w:shd w:val="clear" w:color="auto" w:fill="FFFFFF"/>
        <w:spacing w:after="120"/>
        <w:rPr>
          <w:rFonts w:ascii="Helvetica" w:hAnsi="Helvetica"/>
          <w:b w:val="0"/>
          <w:color w:val="000000"/>
          <w:sz w:val="22"/>
          <w:szCs w:val="22"/>
        </w:rPr>
      </w:pPr>
      <w:r w:rsidRPr="005E0975">
        <w:rPr>
          <w:rFonts w:ascii="Helvetica" w:hAnsi="Helvetica"/>
          <w:b w:val="0"/>
          <w:color w:val="000000"/>
          <w:sz w:val="22"/>
          <w:szCs w:val="22"/>
        </w:rPr>
        <w:t>Rozporządzenie Ministra Klimatu i Środowiska z dnia 1 lipca 2022 r. w sprawie szczegółowych zasad stwierdzania posiadania kwalifikacji przez osoby zajmujące się eksploatacją urządzeń, instalacji i sieci</w:t>
      </w:r>
    </w:p>
    <w:p w14:paraId="3180ACE2"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Ustawa z dnia 21 grudnia 2000 r. o Dozorze Technicznym</w:t>
      </w:r>
    </w:p>
    <w:p w14:paraId="307525EE"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Przedsiębiorczości i Technologii z dnia 21 maja 2019 r. w sprawie sposobu i trybu sprawdzania kwalifikacji wymaganych przy obsłudze i konserwacji urządzeń technicznych oraz sposobu i trybu przedłużania okresu ważności zaświadczeń kwalifikacyjnych</w:t>
      </w:r>
    </w:p>
    <w:p w14:paraId="193CEE69"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bCs/>
          <w:sz w:val="22"/>
          <w:szCs w:val="22"/>
        </w:rPr>
        <w:t>Rozporządzenie Ministra Przedsiębiorczości i Technologii z dnia 30 października 2018 r.                         w sprawie warunków technicznych dozoru technicznego w zakresie eksploatacji, napraw                               i modernizacji urządzeń transportu bliskiego</w:t>
      </w:r>
    </w:p>
    <w:p w14:paraId="5192E88B" w14:textId="77777777" w:rsidR="006C4EAD" w:rsidRPr="000D12A5"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Spraw Wewnętrznych i Administracji z dnia 7 czerwca 2010 r.                             w sprawie ochrony przeciwpożarowej budynków, innych obiektów budowlanych i terenów</w:t>
      </w:r>
    </w:p>
    <w:p w14:paraId="0BEFF165" w14:textId="77777777" w:rsidR="006C4EAD" w:rsidRDefault="006C4EAD" w:rsidP="006C4EAD">
      <w:pPr>
        <w:spacing w:before="120" w:after="120"/>
        <w:jc w:val="both"/>
        <w:rPr>
          <w:rFonts w:ascii="Arial" w:hAnsi="Arial" w:cs="Arial"/>
          <w:sz w:val="22"/>
          <w:szCs w:val="22"/>
        </w:rPr>
      </w:pPr>
      <w:r>
        <w:rPr>
          <w:rFonts w:ascii="Arial" w:hAnsi="Arial" w:cs="Arial"/>
          <w:sz w:val="22"/>
          <w:szCs w:val="22"/>
        </w:rPr>
        <w:t xml:space="preserve">Obszar bezpieczeństwa pracy </w:t>
      </w:r>
      <w:r w:rsidRPr="00EC02D3">
        <w:rPr>
          <w:rFonts w:ascii="Arial" w:hAnsi="Arial" w:cs="Arial"/>
          <w:sz w:val="22"/>
          <w:szCs w:val="22"/>
        </w:rPr>
        <w:t>ORLEN S.A. jest regulowany przez przepisy Unii Europejskiej oraz krajowe, instrukcje, a także normy i zasady, które wynikają z dobrych praktyk w zakresie bezpiecznej realizacji czynności operacyjnych. Funkcjonujący od lat Kompleksowy System Prewencji obejmuje wewnętrzne akty organizacyjne z zakresu: bezpieczeństwa pracy, bezpieczeństwa procesowego, bezpieczeństwa pożarowego oraz ratownictwa chemicznego i jest podstawą opracowanych standardów będących częścią Regulaminu Bezpieczeństwa Pracy załączanego do umów. Przedmiotowe wymagania zawarte zostały w dokumentach do pobrania</w:t>
      </w:r>
      <w:r>
        <w:rPr>
          <w:rFonts w:ascii="Arial" w:hAnsi="Arial" w:cs="Arial"/>
          <w:sz w:val="22"/>
          <w:szCs w:val="22"/>
        </w:rPr>
        <w:t xml:space="preserve"> na stronie internetowej:</w:t>
      </w:r>
    </w:p>
    <w:p w14:paraId="5530F86F" w14:textId="77777777" w:rsidR="001D3F18" w:rsidRPr="001D3F18" w:rsidRDefault="001D3F18" w:rsidP="006C4EAD">
      <w:pPr>
        <w:jc w:val="both"/>
        <w:rPr>
          <w:rFonts w:ascii="Arial" w:hAnsi="Arial" w:cs="Arial"/>
          <w:sz w:val="22"/>
          <w:szCs w:val="22"/>
        </w:rPr>
      </w:pPr>
      <w:hyperlink r:id="rId10" w:history="1">
        <w:r w:rsidRPr="001D3F18">
          <w:rPr>
            <w:rStyle w:val="Hipercze"/>
            <w:rFonts w:ascii="Arial" w:hAnsi="Arial" w:cs="Arial"/>
            <w:sz w:val="22"/>
            <w:szCs w:val="22"/>
          </w:rPr>
          <w:t>https://www.orlen.pl/pl/o-firmie/o-spolce/nasze-standardy/bezpieczenstwo-w-orlenie/wykonawcy-zewnetrzni/wymagania-bezpieczenstwa</w:t>
        </w:r>
      </w:hyperlink>
    </w:p>
    <w:p w14:paraId="681D279D" w14:textId="4A8115DF" w:rsidR="006C4EAD" w:rsidRPr="00AC154A" w:rsidRDefault="006C4EAD" w:rsidP="006C4EAD">
      <w:pPr>
        <w:jc w:val="both"/>
        <w:rPr>
          <w:rFonts w:ascii="Arial" w:hAnsi="Arial" w:cs="Arial"/>
          <w:sz w:val="22"/>
          <w:szCs w:val="22"/>
        </w:rPr>
      </w:pPr>
      <w:r w:rsidRPr="00AC154A">
        <w:rPr>
          <w:rFonts w:ascii="Arial" w:hAnsi="Arial" w:cs="Arial"/>
          <w:sz w:val="22"/>
          <w:szCs w:val="22"/>
        </w:rPr>
        <w:t>Regulamin - Wymagania Ogólne Bezpieczeństwa i Higieny Pracy w ORLEN</w:t>
      </w:r>
    </w:p>
    <w:p w14:paraId="41858DE6"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Dodatkowe zasady wykonywania prac na terenie ORLEN S.A. w Gdańsku</w:t>
      </w:r>
    </w:p>
    <w:p w14:paraId="3BA17E8E"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1 - Jedynki Bezpieczeństwa</w:t>
      </w:r>
    </w:p>
    <w:p w14:paraId="3D80EACC"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2 - Wytyczne nr 1</w:t>
      </w:r>
    </w:p>
    <w:p w14:paraId="15BC6C74"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3 - Wytyczne nr 1 Załącznik 2</w:t>
      </w:r>
    </w:p>
    <w:p w14:paraId="78995788"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4 - Wytyczne nr 2</w:t>
      </w:r>
    </w:p>
    <w:p w14:paraId="2DC001DB"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5 - Ankieta BHP</w:t>
      </w:r>
    </w:p>
    <w:p w14:paraId="3A13F55E"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6 - Taryfikator kar</w:t>
      </w:r>
    </w:p>
    <w:p w14:paraId="2AB8E394" w14:textId="77777777" w:rsidR="006C4EAD" w:rsidRPr="003E749E" w:rsidRDefault="006C4EAD" w:rsidP="006C4EAD">
      <w:pPr>
        <w:spacing w:before="120" w:after="120"/>
        <w:jc w:val="both"/>
        <w:rPr>
          <w:rFonts w:ascii="Arial" w:hAnsi="Arial" w:cs="Arial"/>
          <w:b/>
          <w:color w:val="000000"/>
          <w:sz w:val="24"/>
          <w:szCs w:val="22"/>
        </w:rPr>
      </w:pPr>
      <w:r w:rsidRPr="003E749E">
        <w:rPr>
          <w:rFonts w:ascii="Arial" w:hAnsi="Arial" w:cs="Arial"/>
          <w:b/>
          <w:color w:val="000000"/>
          <w:sz w:val="22"/>
          <w:shd w:val="clear" w:color="auto" w:fill="FFFFFF"/>
        </w:rPr>
        <w:t>Prace szczególnie niebezpieczne</w:t>
      </w:r>
      <w:r w:rsidRPr="003E749E">
        <w:rPr>
          <w:rFonts w:ascii="Arial" w:hAnsi="Arial" w:cs="Arial"/>
          <w:color w:val="000000"/>
          <w:sz w:val="22"/>
          <w:shd w:val="clear" w:color="auto" w:fill="FFFFFF"/>
        </w:rPr>
        <w:t xml:space="preserve"> to takie, gdzie </w:t>
      </w:r>
      <w:r w:rsidRPr="003E749E">
        <w:rPr>
          <w:rStyle w:val="Pogrubienie"/>
          <w:rFonts w:ascii="Arial" w:hAnsi="Arial" w:cs="Arial"/>
          <w:color w:val="000000"/>
          <w:sz w:val="22"/>
          <w:shd w:val="clear" w:color="auto" w:fill="FFFFFF"/>
        </w:rPr>
        <w:t>ryzyko wypadkowe, ze względu na ich specyfikę, stosowane materiały niebezpieczne, warunki miejscowe wykonywania, jest większe niż przy pracach innego rodzaju.</w:t>
      </w:r>
    </w:p>
    <w:p w14:paraId="11FF62BC" w14:textId="77777777" w:rsidR="006C4EAD" w:rsidRPr="008168FE" w:rsidRDefault="006C4EAD" w:rsidP="006C4EAD">
      <w:pPr>
        <w:jc w:val="both"/>
        <w:rPr>
          <w:rFonts w:ascii="Arial" w:hAnsi="Arial" w:cs="Arial"/>
          <w:b/>
          <w:sz w:val="22"/>
          <w:szCs w:val="22"/>
        </w:rPr>
      </w:pPr>
      <w:r w:rsidRPr="008E23BD">
        <w:rPr>
          <w:rFonts w:ascii="Arial" w:hAnsi="Arial" w:cs="Arial"/>
          <w:b/>
          <w:sz w:val="22"/>
          <w:szCs w:val="22"/>
        </w:rPr>
        <w:t xml:space="preserve">Prace szczególnie niebezpieczne </w:t>
      </w:r>
      <w:r w:rsidRPr="008E23BD">
        <w:rPr>
          <w:rFonts w:ascii="Arial" w:hAnsi="Arial" w:cs="Arial"/>
          <w:sz w:val="22"/>
          <w:szCs w:val="22"/>
        </w:rPr>
        <w:t xml:space="preserve">będą wykonywane wyłącznie </w:t>
      </w:r>
      <w:r w:rsidRPr="00AC152F">
        <w:rPr>
          <w:rFonts w:ascii="Arial" w:hAnsi="Arial" w:cs="Arial"/>
          <w:i/>
          <w:color w:val="FF0000"/>
          <w:sz w:val="22"/>
          <w:szCs w:val="22"/>
        </w:rPr>
        <w:t>…………………………………………………………………………………………………………………..</w:t>
      </w:r>
    </w:p>
    <w:p w14:paraId="0D7B8218" w14:textId="77777777" w:rsidR="006C4EAD" w:rsidRPr="008168FE" w:rsidRDefault="006C4EAD" w:rsidP="006C4EAD">
      <w:pPr>
        <w:jc w:val="both"/>
        <w:rPr>
          <w:rFonts w:ascii="Arial" w:hAnsi="Arial" w:cs="Arial"/>
          <w:i/>
          <w:color w:val="FF0000"/>
          <w:szCs w:val="22"/>
        </w:rPr>
      </w:pPr>
      <w:r w:rsidRPr="008168FE">
        <w:rPr>
          <w:rFonts w:ascii="Arial" w:hAnsi="Arial" w:cs="Arial"/>
          <w:i/>
          <w:color w:val="FF0000"/>
          <w:szCs w:val="22"/>
        </w:rPr>
        <w:t>(opisać w jaki sposób następuje uzyskanie zezwolenia na pracę – rodzaj zezwolenia, sposób uzyskania zezwolenia, kto zatwierdza itd.)</w:t>
      </w:r>
    </w:p>
    <w:p w14:paraId="563A843F" w14:textId="77777777" w:rsidR="006C4EAD" w:rsidRPr="008E23BD" w:rsidRDefault="006C4EAD" w:rsidP="006C4EAD">
      <w:pPr>
        <w:jc w:val="both"/>
        <w:rPr>
          <w:rFonts w:ascii="Arial" w:hAnsi="Arial" w:cs="Arial"/>
          <w:sz w:val="22"/>
          <w:szCs w:val="22"/>
        </w:rPr>
      </w:pPr>
      <w:r w:rsidRPr="008E23BD">
        <w:rPr>
          <w:rFonts w:ascii="Arial" w:hAnsi="Arial" w:cs="Arial"/>
          <w:sz w:val="22"/>
          <w:szCs w:val="22"/>
        </w:rPr>
        <w:t>Rodzaje prac</w:t>
      </w:r>
      <w:r>
        <w:rPr>
          <w:rFonts w:ascii="Arial" w:hAnsi="Arial" w:cs="Arial"/>
          <w:sz w:val="22"/>
          <w:szCs w:val="22"/>
        </w:rPr>
        <w:t>,</w:t>
      </w:r>
      <w:r w:rsidRPr="008E23BD">
        <w:rPr>
          <w:rFonts w:ascii="Arial" w:hAnsi="Arial" w:cs="Arial"/>
          <w:sz w:val="22"/>
          <w:szCs w:val="22"/>
        </w:rPr>
        <w:t xml:space="preserve"> które wymagają </w:t>
      </w:r>
      <w:r w:rsidRPr="0000096A">
        <w:rPr>
          <w:rFonts w:ascii="Arial" w:hAnsi="Arial" w:cs="Arial"/>
          <w:i/>
          <w:color w:val="FF0000"/>
          <w:szCs w:val="22"/>
        </w:rPr>
        <w:t>(wpisać rodzaj zezwolenia)</w:t>
      </w:r>
      <w:r>
        <w:rPr>
          <w:rFonts w:ascii="Arial" w:hAnsi="Arial" w:cs="Arial"/>
          <w:sz w:val="22"/>
          <w:szCs w:val="22"/>
        </w:rPr>
        <w:t xml:space="preserve"> to</w:t>
      </w:r>
      <w:r w:rsidRPr="008E23BD">
        <w:rPr>
          <w:rFonts w:ascii="Arial" w:hAnsi="Arial" w:cs="Arial"/>
          <w:sz w:val="22"/>
          <w:szCs w:val="22"/>
        </w:rPr>
        <w:t>:</w:t>
      </w:r>
    </w:p>
    <w:p w14:paraId="1DF04133" w14:textId="77777777" w:rsidR="006C4EAD" w:rsidRDefault="006C4EAD" w:rsidP="006C4EAD">
      <w:pPr>
        <w:pStyle w:val="Bullet1"/>
        <w:ind w:left="0" w:firstLine="0"/>
        <w:jc w:val="center"/>
        <w:rPr>
          <w:rFonts w:ascii="Arial" w:hAnsi="Arial" w:cs="Arial"/>
          <w:i/>
          <w:noProof w:val="0"/>
          <w:color w:val="FF0000"/>
          <w:sz w:val="20"/>
        </w:rPr>
      </w:pPr>
    </w:p>
    <w:p w14:paraId="250212FA" w14:textId="2C556BD5" w:rsidR="006C4EAD" w:rsidRPr="003C57EA" w:rsidRDefault="006C4EAD" w:rsidP="006C4EAD">
      <w:pPr>
        <w:pStyle w:val="Bullet1"/>
        <w:ind w:left="0" w:firstLine="0"/>
        <w:jc w:val="center"/>
        <w:rPr>
          <w:rFonts w:ascii="Arial" w:hAnsi="Arial" w:cs="Arial"/>
          <w:i/>
          <w:noProof w:val="0"/>
          <w:color w:val="FF0000"/>
          <w:sz w:val="20"/>
          <w:u w:val="single"/>
        </w:rPr>
      </w:pPr>
      <w:r w:rsidRPr="003C57EA">
        <w:rPr>
          <w:rFonts w:ascii="Arial" w:hAnsi="Arial" w:cs="Arial"/>
          <w:i/>
          <w:noProof w:val="0"/>
          <w:color w:val="FF0000"/>
          <w:sz w:val="20"/>
          <w:u w:val="single"/>
        </w:rPr>
        <w:t>Wymieni</w:t>
      </w:r>
      <w:r w:rsidR="00AF1CD3">
        <w:rPr>
          <w:rFonts w:ascii="Arial" w:hAnsi="Arial" w:cs="Arial"/>
          <w:i/>
          <w:noProof w:val="0"/>
          <w:color w:val="FF0000"/>
          <w:sz w:val="20"/>
          <w:u w:val="single"/>
        </w:rPr>
        <w:t>ć prace</w:t>
      </w:r>
      <w:r w:rsidR="00D425CB">
        <w:rPr>
          <w:rFonts w:ascii="Arial" w:hAnsi="Arial" w:cs="Arial"/>
          <w:i/>
          <w:noProof w:val="0"/>
          <w:color w:val="FF0000"/>
          <w:sz w:val="20"/>
          <w:u w:val="single"/>
        </w:rPr>
        <w:t xml:space="preserve"> szczególnie niebezpieczne</w:t>
      </w:r>
      <w:r w:rsidR="00AF1CD3">
        <w:rPr>
          <w:rFonts w:ascii="Arial" w:hAnsi="Arial" w:cs="Arial"/>
          <w:i/>
          <w:noProof w:val="0"/>
          <w:color w:val="FF0000"/>
          <w:sz w:val="20"/>
          <w:u w:val="single"/>
        </w:rPr>
        <w:t xml:space="preserve"> i szczegółowo opisać np</w:t>
      </w:r>
      <w:r w:rsidRPr="003C57EA">
        <w:rPr>
          <w:rFonts w:ascii="Arial" w:hAnsi="Arial" w:cs="Arial"/>
          <w:i/>
          <w:noProof w:val="0"/>
          <w:color w:val="FF0000"/>
          <w:sz w:val="20"/>
          <w:u w:val="single"/>
        </w:rPr>
        <w:t>.:</w:t>
      </w:r>
    </w:p>
    <w:p w14:paraId="5B9EC54E" w14:textId="77777777" w:rsidR="006C4EAD" w:rsidRPr="00736CE8" w:rsidRDefault="006C4EAD" w:rsidP="006C4EAD">
      <w:pPr>
        <w:pStyle w:val="Bullet1"/>
        <w:ind w:left="0" w:firstLine="0"/>
        <w:rPr>
          <w:rFonts w:ascii="Arial" w:hAnsi="Arial" w:cs="Arial"/>
          <w:b/>
          <w:i/>
          <w:noProof w:val="0"/>
          <w:color w:val="5B9BD5"/>
          <w:sz w:val="6"/>
        </w:rPr>
      </w:pPr>
    </w:p>
    <w:p w14:paraId="51524F22"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lastRenderedPageBreak/>
        <w:sym w:font="Symbol" w:char="F0B7"/>
      </w:r>
      <w:r w:rsidRPr="00D425CB">
        <w:rPr>
          <w:rFonts w:ascii="Arial" w:hAnsi="Arial" w:cs="Arial"/>
          <w:i/>
          <w:color w:val="FF0000"/>
          <w:sz w:val="20"/>
        </w:rPr>
        <w:t xml:space="preserve"> z użyciem ognia otwartego, </w:t>
      </w:r>
    </w:p>
    <w:p w14:paraId="59E84693"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wewnątrz zbiorników i aparatów zamkniętych, </w:t>
      </w:r>
    </w:p>
    <w:p w14:paraId="14AF96A1"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otwieranie aparatów, rurociągów i urządzeń po opróżnieniu, </w:t>
      </w:r>
    </w:p>
    <w:p w14:paraId="0CA3A8D4"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 studzienkach kanalizacyjnych, </w:t>
      </w:r>
    </w:p>
    <w:p w14:paraId="2AF1BF40"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na wysokości, </w:t>
      </w:r>
    </w:p>
    <w:p w14:paraId="2D81D0DD"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ziemne, </w:t>
      </w:r>
    </w:p>
    <w:p w14:paraId="0C6F175C"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przy użyciu materiałów niebezpiecznych, </w:t>
      </w:r>
    </w:p>
    <w:p w14:paraId="3F47345D"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wykonywane w pobliżu nieosłoniętych urządzeń elektroenergetycznych lub ich części, znajdujących się pod napięciem, </w:t>
      </w:r>
    </w:p>
    <w:p w14:paraId="4E07C432"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wykonywane przy urządzeniach elektroenergetycznych wyłączonych spod napięcia, lecz uziemionych w taki sposób, że którekolwiek z uziemień nie jest widoczne z miejsca wykonywania pracy, </w:t>
      </w:r>
    </w:p>
    <w:p w14:paraId="04DE1F16"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konserwacyjne, remontowe lub montażowe przy urządzeniach i instalacjach rozładowczych paliw płynnych i gazowych, </w:t>
      </w:r>
    </w:p>
    <w:p w14:paraId="3ACA2E6A"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remontowe i inwestycyjne, </w:t>
      </w:r>
    </w:p>
    <w:p w14:paraId="6FB2C6CD" w14:textId="5606C834" w:rsidR="006C4EAD"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inne prace nieujęte w obowiązujących instrukcjach.</w:t>
      </w:r>
    </w:p>
    <w:p w14:paraId="5D3B4FF3" w14:textId="77777777" w:rsidR="00D425CB" w:rsidRPr="0000096A" w:rsidRDefault="00D425CB" w:rsidP="006C4EAD">
      <w:pPr>
        <w:pStyle w:val="Bullet1"/>
        <w:ind w:left="1457" w:firstLine="0"/>
        <w:rPr>
          <w:rFonts w:ascii="Arial" w:hAnsi="Arial" w:cs="Arial"/>
          <w:i/>
          <w:noProof w:val="0"/>
          <w:color w:val="FF0000"/>
          <w:sz w:val="20"/>
        </w:rPr>
      </w:pPr>
    </w:p>
    <w:p w14:paraId="3881A10E" w14:textId="77777777" w:rsidR="006C4EAD" w:rsidRDefault="006C4EAD" w:rsidP="006C4EAD">
      <w:pPr>
        <w:pStyle w:val="H2TEXT"/>
        <w:ind w:left="0"/>
      </w:pPr>
      <w:r w:rsidRPr="0015347B">
        <w:rPr>
          <w:rFonts w:cs="Arial"/>
          <w:b/>
          <w:noProof w:val="0"/>
          <w:color w:val="0070C0"/>
        </w:rPr>
        <w:t>„Jedynki Bezpieczeństwa ORLEN”</w:t>
      </w:r>
      <w:r w:rsidRPr="0020749F">
        <w:rPr>
          <w:rFonts w:cs="Arial"/>
          <w:noProof w:val="0"/>
          <w:color w:val="C00000"/>
        </w:rPr>
        <w:t xml:space="preserve"> </w:t>
      </w:r>
      <w:r w:rsidRPr="0020749F">
        <w:rPr>
          <w:rFonts w:cs="Arial"/>
          <w:noProof w:val="0"/>
        </w:rPr>
        <w:t>to zbiór podstawowych</w:t>
      </w:r>
      <w:r>
        <w:rPr>
          <w:rFonts w:cs="Arial"/>
          <w:noProof w:val="0"/>
        </w:rPr>
        <w:t>,</w:t>
      </w:r>
      <w:r w:rsidRPr="0020749F">
        <w:rPr>
          <w:rFonts w:cs="Arial"/>
          <w:noProof w:val="0"/>
        </w:rPr>
        <w:t xml:space="preserve"> czytelnych, zasad bezpieczeńs</w:t>
      </w:r>
      <w:r>
        <w:rPr>
          <w:rFonts w:cs="Arial"/>
          <w:noProof w:val="0"/>
        </w:rPr>
        <w:t>twa pracy. To postulaty, których</w:t>
      </w:r>
      <w:r w:rsidRPr="0020749F">
        <w:rPr>
          <w:rFonts w:cs="Arial"/>
          <w:noProof w:val="0"/>
        </w:rPr>
        <w:t xml:space="preserve"> opisy pokazują</w:t>
      </w:r>
      <w:r>
        <w:rPr>
          <w:rFonts w:cs="Arial"/>
          <w:noProof w:val="0"/>
        </w:rPr>
        <w:t xml:space="preserve">, jakie są oczekiwane przez </w:t>
      </w:r>
      <w:r w:rsidRPr="0020749F">
        <w:rPr>
          <w:rFonts w:cs="Arial"/>
          <w:noProof w:val="0"/>
        </w:rPr>
        <w:t xml:space="preserve">ORLEN codziennie postawy i zachowania pracowników oraz </w:t>
      </w:r>
      <w:r>
        <w:rPr>
          <w:rFonts w:cs="Arial"/>
          <w:noProof w:val="0"/>
        </w:rPr>
        <w:t xml:space="preserve">kontraktorów w pracy i poza nią. </w:t>
      </w:r>
      <w:r>
        <w:t xml:space="preserve">„Jedynki bezpieczeństwa ORLEN” obowiązują: </w:t>
      </w:r>
    </w:p>
    <w:p w14:paraId="600C7638" w14:textId="77777777" w:rsidR="006C4EAD" w:rsidRDefault="006C4EAD" w:rsidP="006C4EAD">
      <w:pPr>
        <w:pStyle w:val="H2TEXT"/>
        <w:ind w:left="0"/>
        <w:jc w:val="center"/>
      </w:pPr>
      <w:r>
        <w:sym w:font="Symbol" w:char="F0B7"/>
      </w:r>
      <w:r>
        <w:t xml:space="preserve"> pracowników wszystkich wykonawców zewnętrznych realizujących zadania na terenie ORLEN S.A.,</w:t>
      </w:r>
    </w:p>
    <w:p w14:paraId="59201DE8" w14:textId="77777777" w:rsidR="006C4EAD" w:rsidRDefault="006C4EAD" w:rsidP="006C4EAD">
      <w:pPr>
        <w:pStyle w:val="H2TEXT"/>
        <w:ind w:left="0"/>
        <w:jc w:val="center"/>
      </w:pPr>
      <w:r>
        <w:sym w:font="Symbol" w:char="F0B7"/>
      </w:r>
      <w:r>
        <w:t xml:space="preserve"> wszystkich osób przebywających na terenie ORLEN S.A., w zakresie ich dotyczącym, zgodnie z odrębnymi wewnętrznymi aktami organizacyjnymi oraz przepisami prawa powszechnie obowiązującego.</w:t>
      </w:r>
    </w:p>
    <w:p w14:paraId="402825C6" w14:textId="77777777" w:rsidR="006C4EAD" w:rsidRPr="00DE518F" w:rsidRDefault="006C4EAD" w:rsidP="006C4EAD">
      <w:pPr>
        <w:pStyle w:val="H2TEXT"/>
        <w:ind w:left="0"/>
      </w:pPr>
      <w:r>
        <w:t xml:space="preserve">Nieprzestrzeganie lub poważne naruszenie ustaleń „Jedynek bezpieczeństwa ORLEN” lub „Jedynek bezpieczeństwa dla własnych Stacji Paliw ORLEN” jest traktowane, jako naruszenie podstawowych obowiązków przez pracownika. </w:t>
      </w:r>
    </w:p>
    <w:p w14:paraId="5F3DE443" w14:textId="77777777" w:rsidR="006C4EAD" w:rsidRPr="00DE518F" w:rsidRDefault="006C4EAD" w:rsidP="006C4EAD">
      <w:pPr>
        <w:pStyle w:val="H2TEXT"/>
        <w:ind w:left="0"/>
        <w:rPr>
          <w:sz w:val="24"/>
          <w:szCs w:val="24"/>
        </w:rPr>
      </w:pPr>
      <w:r w:rsidRPr="00736CE8">
        <w:rPr>
          <w:sz w:val="24"/>
          <w:szCs w:val="24"/>
        </w:rPr>
        <w:lastRenderedPageBreak/>
        <w:fldChar w:fldCharType="begin"/>
      </w:r>
      <w:r w:rsidRPr="00736CE8">
        <w:rPr>
          <w:sz w:val="24"/>
          <w:szCs w:val="24"/>
        </w:rPr>
        <w:instrText xml:space="preserve"> INCLUDEPICTURE "D:\\Dane\\szafranskika\\Desktop\\Załącznik nr 1 do Regulaminu - Jedynki bezpieczeństwa dla kontraktorów.JPG.coredownload.jpeg" \* MERGEFORMATINET </w:instrText>
      </w:r>
      <w:r w:rsidRPr="00736CE8">
        <w:rPr>
          <w:sz w:val="24"/>
          <w:szCs w:val="24"/>
        </w:rPr>
        <w:fldChar w:fldCharType="separate"/>
      </w:r>
      <w:r w:rsidR="00C17C5C">
        <w:rPr>
          <w:sz w:val="24"/>
          <w:szCs w:val="24"/>
        </w:rPr>
        <w:fldChar w:fldCharType="begin"/>
      </w:r>
      <w:r w:rsidR="00C17C5C">
        <w:rPr>
          <w:sz w:val="24"/>
          <w:szCs w:val="24"/>
        </w:rPr>
        <w:instrText xml:space="preserve"> INCLUDEPICTURE  "D:\\Dane\\szafranskika\\AppData\\Local\\Microsoft\\Windows\\INetCache\\Content.Outlook\\I1BJQI6S\\Załącznik nr 1 do Regulaminu - Jedynki bezpieczeństwa dla kontraktorów.JPG.coredownload.jpeg" \* MERGEFORMATINET </w:instrText>
      </w:r>
      <w:r w:rsidR="00C17C5C">
        <w:rPr>
          <w:sz w:val="24"/>
          <w:szCs w:val="24"/>
        </w:rPr>
        <w:fldChar w:fldCharType="separate"/>
      </w:r>
      <w:r w:rsidR="00AE37E9">
        <w:rPr>
          <w:sz w:val="24"/>
          <w:szCs w:val="24"/>
        </w:rPr>
        <w:fldChar w:fldCharType="begin"/>
      </w:r>
      <w:r w:rsidR="00AE37E9">
        <w:rPr>
          <w:sz w:val="24"/>
          <w:szCs w:val="24"/>
        </w:rPr>
        <w:instrText xml:space="preserve"> INCLUDEPICTURE  "D:\\Dane\\pycekk\\AppData\\Local\\Microsoft\\Windows\\INetCache\\Content.Outlook\\MAAO1YNF\\Załącznik nr 1 do Regulaminu - Jedynki bezpieczeństwa dla kontraktorów.JPG.coredownload.jpeg" \* MERGEFORMATINET </w:instrText>
      </w:r>
      <w:r w:rsidR="00AE37E9">
        <w:rPr>
          <w:sz w:val="24"/>
          <w:szCs w:val="24"/>
        </w:rPr>
        <w:fldChar w:fldCharType="separate"/>
      </w:r>
      <w:r w:rsidR="001C4C8B">
        <w:rPr>
          <w:sz w:val="24"/>
          <w:szCs w:val="24"/>
        </w:rPr>
        <w:fldChar w:fldCharType="begin"/>
      </w:r>
      <w:r w:rsidR="001C4C8B">
        <w:rPr>
          <w:sz w:val="24"/>
          <w:szCs w:val="24"/>
        </w:rPr>
        <w:instrText xml:space="preserve"> INCLUDEPICTURE  "D:\\Dane\\wojciechowskisy\\AppData\\Local\\Microsoft\\Windows\\INetCache\\Content.Outlook\\MAAO1YNF\\Załącznik nr 1 do Regulaminu - Jedynki bezpieczeństwa dla kontraktorów.JPG.coredownload.jpeg" \* MERGEFORMATINET </w:instrText>
      </w:r>
      <w:r w:rsidR="001C4C8B">
        <w:rPr>
          <w:sz w:val="24"/>
          <w:szCs w:val="24"/>
        </w:rPr>
        <w:fldChar w:fldCharType="separate"/>
      </w:r>
      <w:r w:rsidR="00564A1C">
        <w:rPr>
          <w:sz w:val="24"/>
          <w:szCs w:val="24"/>
        </w:rPr>
        <w:fldChar w:fldCharType="begin"/>
      </w:r>
      <w:r w:rsidR="00564A1C">
        <w:rPr>
          <w:sz w:val="24"/>
          <w:szCs w:val="24"/>
        </w:rPr>
        <w:instrText xml:space="preserve"> INCLUDEPICTURE  "D:\\Dane\\wojciechowskisy\\AppData\\Local\\Microsoft\\Windows\\INetCache\\Content.Outlook\\MAAO1YNF\\Załącznik nr 1 do Regulaminu - Jedynki bezpieczeństwa dla kontraktorów.JPG.coredownload.jpeg" \* MERGEFORMATINET </w:instrText>
      </w:r>
      <w:r w:rsidR="00564A1C">
        <w:rPr>
          <w:sz w:val="24"/>
          <w:szCs w:val="24"/>
        </w:rPr>
        <w:fldChar w:fldCharType="separate"/>
      </w:r>
      <w:r w:rsidR="00E96F25">
        <w:rPr>
          <w:sz w:val="24"/>
          <w:szCs w:val="24"/>
        </w:rPr>
        <w:fldChar w:fldCharType="begin"/>
      </w:r>
      <w:r w:rsidR="00E96F25">
        <w:rPr>
          <w:sz w:val="24"/>
          <w:szCs w:val="24"/>
        </w:rPr>
        <w:instrText xml:space="preserve"> INCLUDEPICTURE  "D:\\Dane\\szafranskika\\AppData\\Local\\Microsoft\\Windows\\INetCache\\Content.Outlook\\AppData\\Local\\Microsoft\\Windows\\INetCache\\Content.Outlook\\MAAO1YNF\\Załącznik nr 1 do Regulaminu - Jedynki bezpieczeństwa dla kontraktorów.JPG.coredownload.jpeg" \* MERGEFORMATINET </w:instrText>
      </w:r>
      <w:r w:rsidR="00E96F25">
        <w:rPr>
          <w:sz w:val="24"/>
          <w:szCs w:val="24"/>
        </w:rPr>
        <w:fldChar w:fldCharType="separate"/>
      </w:r>
      <w:r w:rsidR="006718C3">
        <w:rPr>
          <w:sz w:val="24"/>
          <w:szCs w:val="24"/>
        </w:rPr>
        <w:fldChar w:fldCharType="begin"/>
      </w:r>
      <w:r w:rsidR="006718C3">
        <w:rPr>
          <w:sz w:val="24"/>
          <w:szCs w:val="24"/>
        </w:rPr>
        <w:instrText xml:space="preserve"> INCLUDEPICTURE  "D:\\Dane\\szafranskika\\AppData\\Local\\Microsoft\\Windows\\INetCache\\Content.Outlook\\AppData\\Local\\Microsoft\\Windows\\INetCache\\Content.Outlook\\MAAO1YNF\\Załącznik nr 1 do Regulaminu - Jedynki bezpieczeństwa dla kontraktorów.JPG.coredownload.jpeg" \* MERGEFORMATINET </w:instrText>
      </w:r>
      <w:r w:rsidR="006718C3">
        <w:rPr>
          <w:sz w:val="24"/>
          <w:szCs w:val="24"/>
        </w:rPr>
        <w:fldChar w:fldCharType="separate"/>
      </w:r>
      <w:r w:rsidR="00521448">
        <w:rPr>
          <w:sz w:val="24"/>
          <w:szCs w:val="24"/>
        </w:rPr>
        <w:fldChar w:fldCharType="begin"/>
      </w:r>
      <w:r w:rsidR="00521448">
        <w:rPr>
          <w:sz w:val="24"/>
          <w:szCs w:val="24"/>
        </w:rPr>
        <w:instrText xml:space="preserve"> INCLUDEPICTURE  "D:\\Dane\\furmanju\\AppData\\Local\\Microsoft\\Windows\\INetCache\\Content.Outlook\\AppData\\Local\\Microsoft\\Windows\\INetCache\\Content.Outlook\\AppData\\Local\\Microsoft\\Windows\\INetCache\\Content.Outlook\\MAAO1YNF\\Załącznik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521448">
        <w:rPr>
          <w:sz w:val="24"/>
          <w:szCs w:val="24"/>
        </w:rPr>
        <w:fldChar w:fldCharType="separate"/>
      </w:r>
      <w:r w:rsidR="00537AAA">
        <w:rPr>
          <w:sz w:val="24"/>
          <w:szCs w:val="24"/>
        </w:rPr>
        <w:fldChar w:fldCharType="begin"/>
      </w:r>
      <w:r w:rsidR="00537AA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537AAA">
        <w:rPr>
          <w:sz w:val="24"/>
          <w:szCs w:val="24"/>
        </w:rPr>
        <w:fldChar w:fldCharType="separate"/>
      </w:r>
      <w:r w:rsidR="00C83803">
        <w:rPr>
          <w:sz w:val="24"/>
          <w:szCs w:val="24"/>
        </w:rPr>
        <w:fldChar w:fldCharType="begin"/>
      </w:r>
      <w:r w:rsidR="00C83803">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C83803">
        <w:rPr>
          <w:sz w:val="24"/>
          <w:szCs w:val="24"/>
        </w:rPr>
        <w:fldChar w:fldCharType="separate"/>
      </w:r>
      <w:r w:rsidR="00B94FA1">
        <w:rPr>
          <w:sz w:val="24"/>
          <w:szCs w:val="24"/>
        </w:rPr>
        <w:fldChar w:fldCharType="begin"/>
      </w:r>
      <w:r w:rsidR="00B94FA1">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B94FA1">
        <w:rPr>
          <w:sz w:val="24"/>
          <w:szCs w:val="24"/>
        </w:rPr>
        <w:fldChar w:fldCharType="separate"/>
      </w:r>
      <w:r w:rsidR="00CC434A">
        <w:rPr>
          <w:sz w:val="24"/>
          <w:szCs w:val="24"/>
        </w:rPr>
        <w:fldChar w:fldCharType="begin"/>
      </w:r>
      <w:r w:rsidR="00CC434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CC434A">
        <w:rPr>
          <w:sz w:val="24"/>
          <w:szCs w:val="24"/>
        </w:rPr>
        <w:fldChar w:fldCharType="separate"/>
      </w:r>
      <w:r w:rsidR="00000000">
        <w:rPr>
          <w:sz w:val="24"/>
          <w:szCs w:val="24"/>
        </w:rPr>
        <w:fldChar w:fldCharType="begin"/>
      </w:r>
      <w:r w:rsidR="00000000">
        <w:rPr>
          <w:sz w:val="24"/>
          <w:szCs w:val="24"/>
        </w:rPr>
        <w:instrText xml:space="preserve"> INCLUDEPICTURE  "D:\\Dane\\gierzynskab\\Desktop\\Regylamin - Wykonawcy zewnetrzni\\Regulamin 10.2025\\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000000">
        <w:rPr>
          <w:sz w:val="24"/>
          <w:szCs w:val="24"/>
        </w:rPr>
        <w:fldChar w:fldCharType="separate"/>
      </w:r>
      <w:r w:rsidR="001D3F18">
        <w:rPr>
          <w:sz w:val="24"/>
          <w:szCs w:val="24"/>
        </w:rPr>
        <w:pict w14:anchorId="354108C6">
          <v:shape id="_x0000_i1026" type="#_x0000_t75" style="width:480pt;height:338.25pt">
            <v:imagedata r:id="rId11" r:href="rId12"/>
          </v:shape>
        </w:pict>
      </w:r>
      <w:r w:rsidR="00000000">
        <w:rPr>
          <w:sz w:val="24"/>
          <w:szCs w:val="24"/>
        </w:rPr>
        <w:fldChar w:fldCharType="end"/>
      </w:r>
      <w:r w:rsidR="00CC434A">
        <w:rPr>
          <w:sz w:val="24"/>
          <w:szCs w:val="24"/>
        </w:rPr>
        <w:fldChar w:fldCharType="end"/>
      </w:r>
      <w:r w:rsidR="00B94FA1">
        <w:rPr>
          <w:sz w:val="24"/>
          <w:szCs w:val="24"/>
        </w:rPr>
        <w:fldChar w:fldCharType="end"/>
      </w:r>
      <w:r w:rsidR="00C83803">
        <w:rPr>
          <w:sz w:val="24"/>
          <w:szCs w:val="24"/>
        </w:rPr>
        <w:fldChar w:fldCharType="end"/>
      </w:r>
      <w:r w:rsidR="00537AAA">
        <w:rPr>
          <w:sz w:val="24"/>
          <w:szCs w:val="24"/>
        </w:rPr>
        <w:fldChar w:fldCharType="end"/>
      </w:r>
      <w:r w:rsidR="00521448">
        <w:rPr>
          <w:sz w:val="24"/>
          <w:szCs w:val="24"/>
        </w:rPr>
        <w:fldChar w:fldCharType="end"/>
      </w:r>
      <w:r w:rsidR="006718C3">
        <w:rPr>
          <w:sz w:val="24"/>
          <w:szCs w:val="24"/>
        </w:rPr>
        <w:fldChar w:fldCharType="end"/>
      </w:r>
      <w:r w:rsidR="00E96F25">
        <w:rPr>
          <w:sz w:val="24"/>
          <w:szCs w:val="24"/>
        </w:rPr>
        <w:fldChar w:fldCharType="end"/>
      </w:r>
      <w:r w:rsidR="00564A1C">
        <w:rPr>
          <w:sz w:val="24"/>
          <w:szCs w:val="24"/>
        </w:rPr>
        <w:fldChar w:fldCharType="end"/>
      </w:r>
      <w:r w:rsidR="001C4C8B">
        <w:rPr>
          <w:sz w:val="24"/>
          <w:szCs w:val="24"/>
        </w:rPr>
        <w:fldChar w:fldCharType="end"/>
      </w:r>
      <w:r w:rsidR="00AE37E9">
        <w:rPr>
          <w:sz w:val="24"/>
          <w:szCs w:val="24"/>
        </w:rPr>
        <w:fldChar w:fldCharType="end"/>
      </w:r>
      <w:r w:rsidR="00C17C5C">
        <w:rPr>
          <w:sz w:val="24"/>
          <w:szCs w:val="24"/>
        </w:rPr>
        <w:fldChar w:fldCharType="end"/>
      </w:r>
      <w:r w:rsidRPr="00736CE8">
        <w:rPr>
          <w:sz w:val="24"/>
          <w:szCs w:val="24"/>
        </w:rPr>
        <w:fldChar w:fldCharType="end"/>
      </w:r>
    </w:p>
    <w:p w14:paraId="646AB52E" w14:textId="77777777" w:rsidR="006C4EAD" w:rsidRPr="00303B17" w:rsidRDefault="006C4EAD" w:rsidP="006C4EAD">
      <w:pPr>
        <w:spacing w:line="360" w:lineRule="auto"/>
        <w:rPr>
          <w:rFonts w:ascii="Arial" w:hAnsi="Arial" w:cs="Arial"/>
          <w:b/>
          <w:sz w:val="22"/>
          <w:szCs w:val="22"/>
        </w:rPr>
      </w:pPr>
      <w:r w:rsidRPr="00303B17">
        <w:rPr>
          <w:rFonts w:ascii="Arial" w:hAnsi="Arial" w:cs="Arial"/>
          <w:b/>
          <w:sz w:val="22"/>
          <w:szCs w:val="22"/>
        </w:rPr>
        <w:t>Uwagi wstępne:</w:t>
      </w:r>
    </w:p>
    <w:p w14:paraId="6CB5938E" w14:textId="77777777" w:rsidR="006C4EAD" w:rsidRPr="00303B17" w:rsidRDefault="006C4EAD" w:rsidP="006C4EAD">
      <w:pPr>
        <w:spacing w:line="360" w:lineRule="auto"/>
        <w:rPr>
          <w:rFonts w:ascii="Arial" w:hAnsi="Arial" w:cs="Arial"/>
          <w:b/>
          <w:sz w:val="22"/>
          <w:szCs w:val="22"/>
        </w:rPr>
      </w:pPr>
      <w:r w:rsidRPr="00303B17">
        <w:rPr>
          <w:rFonts w:ascii="Arial" w:hAnsi="Arial" w:cs="Arial"/>
          <w:b/>
          <w:sz w:val="22"/>
          <w:szCs w:val="22"/>
        </w:rPr>
        <w:t>Pracownik przed przystąpieniem do pracy powinien:</w:t>
      </w:r>
    </w:p>
    <w:p w14:paraId="0CEA935E"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posiadać ważne zaświadczenie lekarskie o braku przeciwwskazań do wykonywania czynności służbowych</w:t>
      </w:r>
    </w:p>
    <w:p w14:paraId="1E243C77"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posiadać aktualne zaświadczenie lekarskie dopuszczające do pracy na wysokości</w:t>
      </w:r>
    </w:p>
    <w:p w14:paraId="6F30675C"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zostać przeszkolony w zakresie b</w:t>
      </w:r>
      <w:r>
        <w:rPr>
          <w:rFonts w:ascii="Arial" w:hAnsi="Arial" w:cs="Arial"/>
          <w:sz w:val="22"/>
          <w:szCs w:val="22"/>
        </w:rPr>
        <w:t>ezpieczeństwa i higieny pracy (</w:t>
      </w:r>
      <w:r w:rsidRPr="00303B17">
        <w:rPr>
          <w:rFonts w:ascii="Arial" w:hAnsi="Arial" w:cs="Arial"/>
          <w:sz w:val="22"/>
          <w:szCs w:val="22"/>
        </w:rPr>
        <w:t>instruktaż  stanowiskowy w związku z wykonywaniem prac szczególnie niebezpiecznych obejmujący zagrożenia oraz zasady postępowania na wypadek awarii chemicznej lub pożaru jak również konieczności stosowania przez pracowników środków ochrony i</w:t>
      </w:r>
      <w:r>
        <w:rPr>
          <w:rFonts w:ascii="Arial" w:hAnsi="Arial" w:cs="Arial"/>
          <w:sz w:val="22"/>
          <w:szCs w:val="22"/>
        </w:rPr>
        <w:t xml:space="preserve">ndywidualnej zabezpieczających </w:t>
      </w:r>
      <w:r w:rsidRPr="00303B17">
        <w:rPr>
          <w:rFonts w:ascii="Arial" w:hAnsi="Arial" w:cs="Arial"/>
          <w:sz w:val="22"/>
          <w:szCs w:val="22"/>
        </w:rPr>
        <w:t>przed skutkami tych zagrożeń)</w:t>
      </w:r>
    </w:p>
    <w:p w14:paraId="2EFA353A" w14:textId="77777777" w:rsidR="006C4EAD" w:rsidRPr="00303B17" w:rsidRDefault="006C4EAD" w:rsidP="006C4EAD">
      <w:pPr>
        <w:numPr>
          <w:ilvl w:val="0"/>
          <w:numId w:val="10"/>
        </w:numPr>
        <w:spacing w:line="360" w:lineRule="auto"/>
        <w:ind w:hanging="371"/>
        <w:jc w:val="both"/>
        <w:rPr>
          <w:rFonts w:ascii="Arial" w:hAnsi="Arial" w:cs="Arial"/>
          <w:color w:val="000000"/>
          <w:sz w:val="22"/>
          <w:szCs w:val="22"/>
        </w:rPr>
      </w:pPr>
      <w:r w:rsidRPr="00303B17">
        <w:rPr>
          <w:rFonts w:ascii="Arial" w:hAnsi="Arial" w:cs="Arial"/>
          <w:color w:val="000000"/>
          <w:sz w:val="22"/>
          <w:szCs w:val="22"/>
        </w:rPr>
        <w:t>zostać zapoznany z zagrożeniami występującymi na terenie budowanej/ remontowanej/ modernizowanej instalacji,</w:t>
      </w:r>
    </w:p>
    <w:p w14:paraId="4FD8AED6" w14:textId="77777777" w:rsidR="006C4EAD" w:rsidRPr="00303B17" w:rsidRDefault="006C4EAD" w:rsidP="006C4EAD">
      <w:pPr>
        <w:numPr>
          <w:ilvl w:val="0"/>
          <w:numId w:val="10"/>
        </w:numPr>
        <w:spacing w:line="360" w:lineRule="auto"/>
        <w:ind w:hanging="371"/>
        <w:jc w:val="both"/>
        <w:rPr>
          <w:rFonts w:ascii="Arial" w:hAnsi="Arial" w:cs="Arial"/>
          <w:color w:val="000000"/>
          <w:sz w:val="22"/>
          <w:szCs w:val="22"/>
        </w:rPr>
      </w:pPr>
      <w:r w:rsidRPr="00303B17">
        <w:rPr>
          <w:rFonts w:ascii="Arial" w:hAnsi="Arial" w:cs="Arial"/>
          <w:color w:val="000000"/>
          <w:sz w:val="22"/>
          <w:szCs w:val="22"/>
        </w:rPr>
        <w:t>do pracy przystąpić wypoczętym i trzeźwym,</w:t>
      </w:r>
    </w:p>
    <w:p w14:paraId="46B82D7F" w14:textId="77777777" w:rsidR="006C4EAD" w:rsidRPr="00303B17" w:rsidRDefault="006C4EAD" w:rsidP="006C4EAD">
      <w:pPr>
        <w:numPr>
          <w:ilvl w:val="0"/>
          <w:numId w:val="10"/>
        </w:numPr>
        <w:spacing w:line="360" w:lineRule="auto"/>
        <w:ind w:hanging="371"/>
        <w:jc w:val="both"/>
        <w:rPr>
          <w:rFonts w:ascii="Arial" w:hAnsi="Arial" w:cs="Arial"/>
          <w:sz w:val="22"/>
          <w:szCs w:val="22"/>
        </w:rPr>
      </w:pPr>
      <w:r w:rsidRPr="00303B17">
        <w:rPr>
          <w:rFonts w:ascii="Arial" w:hAnsi="Arial" w:cs="Arial"/>
          <w:color w:val="000000"/>
          <w:sz w:val="22"/>
          <w:szCs w:val="22"/>
        </w:rPr>
        <w:t>zostać zapoznany z lokalizacją miejsca</w:t>
      </w:r>
      <w:r w:rsidRPr="00303B17">
        <w:rPr>
          <w:rFonts w:ascii="Arial" w:hAnsi="Arial" w:cs="Arial"/>
          <w:sz w:val="22"/>
          <w:szCs w:val="22"/>
        </w:rPr>
        <w:t xml:space="preserve"> zbiórki </w:t>
      </w:r>
      <w:r>
        <w:rPr>
          <w:rFonts w:ascii="Arial" w:hAnsi="Arial" w:cs="Arial"/>
          <w:sz w:val="22"/>
          <w:szCs w:val="22"/>
        </w:rPr>
        <w:t xml:space="preserve">do ewakuacji </w:t>
      </w:r>
      <w:r w:rsidRPr="00303B17">
        <w:rPr>
          <w:rFonts w:ascii="Arial" w:hAnsi="Arial" w:cs="Arial"/>
          <w:sz w:val="22"/>
          <w:szCs w:val="22"/>
        </w:rPr>
        <w:t>na wypadek sytuacji awaryjnych ( pożar, awaria chemiczna).</w:t>
      </w:r>
    </w:p>
    <w:p w14:paraId="22B62E3D" w14:textId="77777777" w:rsidR="006C4EAD" w:rsidRPr="00303B17" w:rsidRDefault="006C4EAD" w:rsidP="006C4EAD">
      <w:pPr>
        <w:spacing w:line="360" w:lineRule="auto"/>
        <w:ind w:left="709"/>
        <w:jc w:val="both"/>
        <w:rPr>
          <w:rFonts w:ascii="Arial" w:hAnsi="Arial" w:cs="Arial"/>
          <w:sz w:val="22"/>
          <w:szCs w:val="22"/>
        </w:rPr>
      </w:pPr>
    </w:p>
    <w:p w14:paraId="4218B07A"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przed przystąpieniem do pracy</w:t>
      </w:r>
      <w:r>
        <w:rPr>
          <w:rFonts w:ascii="Arial" w:hAnsi="Arial" w:cs="Arial"/>
          <w:b/>
          <w:sz w:val="22"/>
          <w:szCs w:val="22"/>
        </w:rPr>
        <w:t>:</w:t>
      </w:r>
    </w:p>
    <w:p w14:paraId="48371BC0" w14:textId="77777777" w:rsidR="006C4EAD" w:rsidRPr="00AC152F" w:rsidRDefault="006C4EAD" w:rsidP="006C4EAD">
      <w:pPr>
        <w:spacing w:line="360" w:lineRule="auto"/>
        <w:jc w:val="center"/>
        <w:rPr>
          <w:rFonts w:ascii="Arial" w:hAnsi="Arial" w:cs="Arial"/>
          <w:b/>
          <w:sz w:val="22"/>
          <w:szCs w:val="22"/>
          <w:u w:val="single"/>
        </w:rPr>
      </w:pPr>
      <w:r w:rsidRPr="00AC152F">
        <w:rPr>
          <w:rFonts w:ascii="Arial" w:hAnsi="Arial" w:cs="Arial"/>
          <w:b/>
          <w:sz w:val="22"/>
          <w:szCs w:val="22"/>
          <w:u w:val="single"/>
        </w:rPr>
        <w:lastRenderedPageBreak/>
        <w:t>Uwaga!</w:t>
      </w:r>
    </w:p>
    <w:p w14:paraId="05307004" w14:textId="77777777" w:rsidR="006C4EAD" w:rsidRPr="008168FE" w:rsidRDefault="006C4EAD" w:rsidP="006C4EAD">
      <w:pPr>
        <w:spacing w:line="360" w:lineRule="auto"/>
        <w:jc w:val="both"/>
        <w:rPr>
          <w:rFonts w:ascii="Arial" w:hAnsi="Arial" w:cs="Arial"/>
          <w:b/>
          <w:sz w:val="22"/>
          <w:szCs w:val="22"/>
        </w:rPr>
      </w:pPr>
      <w:r w:rsidRPr="00303B17">
        <w:rPr>
          <w:rFonts w:ascii="Arial" w:hAnsi="Arial" w:cs="Arial"/>
          <w:b/>
          <w:sz w:val="22"/>
          <w:szCs w:val="22"/>
        </w:rPr>
        <w:t>Prace można rozpocząć po uprzednim potwierdzeniu przez bezpośredniego przełożonego informacji o uzyskaniu zezwolenia otrzymanego/odebranego</w:t>
      </w:r>
      <w:r>
        <w:rPr>
          <w:rFonts w:ascii="Arial" w:hAnsi="Arial" w:cs="Arial"/>
          <w:b/>
          <w:sz w:val="22"/>
          <w:szCs w:val="22"/>
        </w:rPr>
        <w:t xml:space="preserve"> od</w:t>
      </w:r>
      <w:r w:rsidRPr="00303B17">
        <w:rPr>
          <w:rFonts w:ascii="Arial" w:hAnsi="Arial" w:cs="Arial"/>
          <w:b/>
          <w:sz w:val="22"/>
          <w:szCs w:val="22"/>
        </w:rPr>
        <w:t xml:space="preserve"> </w:t>
      </w:r>
      <w:r w:rsidRPr="00AC152F">
        <w:rPr>
          <w:rFonts w:ascii="Arial" w:hAnsi="Arial" w:cs="Arial"/>
          <w:i/>
          <w:color w:val="FF0000"/>
          <w:sz w:val="22"/>
          <w:szCs w:val="22"/>
        </w:rPr>
        <w:t>…………………………………………………………………………………………………………………..</w:t>
      </w:r>
    </w:p>
    <w:p w14:paraId="2E460612" w14:textId="77777777" w:rsidR="006C4EAD" w:rsidRPr="008168FE" w:rsidRDefault="006C4EAD" w:rsidP="006C4EAD">
      <w:pPr>
        <w:spacing w:line="360" w:lineRule="auto"/>
        <w:jc w:val="both"/>
        <w:rPr>
          <w:rFonts w:ascii="Arial" w:hAnsi="Arial" w:cs="Arial"/>
          <w:i/>
          <w:color w:val="FF0000"/>
          <w:szCs w:val="22"/>
        </w:rPr>
      </w:pPr>
      <w:r w:rsidRPr="008168FE">
        <w:rPr>
          <w:rFonts w:ascii="Arial" w:hAnsi="Arial" w:cs="Arial"/>
          <w:i/>
          <w:color w:val="FF0000"/>
          <w:szCs w:val="22"/>
        </w:rPr>
        <w:t>(opisać w jaki sposób następuje uzyskanie zezwolenia na pracę – rodzaj zezwolenia, sposób uzyskania zezwolenia, kto zatwierdza itd.)</w:t>
      </w:r>
    </w:p>
    <w:p w14:paraId="4F63B85B" w14:textId="5B147C54" w:rsidR="006C4EAD" w:rsidRDefault="006C4EAD" w:rsidP="006C4EAD">
      <w:pPr>
        <w:spacing w:line="360" w:lineRule="auto"/>
        <w:jc w:val="both"/>
        <w:rPr>
          <w:rFonts w:ascii="Arial" w:hAnsi="Arial" w:cs="Arial"/>
          <w:i/>
          <w:color w:val="FF0000"/>
          <w:sz w:val="22"/>
          <w:szCs w:val="22"/>
        </w:rPr>
      </w:pPr>
    </w:p>
    <w:p w14:paraId="3BF27862" w14:textId="654D97AA" w:rsidR="00336E6E" w:rsidRPr="00336E6E" w:rsidRDefault="00336E6E" w:rsidP="006C4EAD">
      <w:pPr>
        <w:spacing w:line="360" w:lineRule="auto"/>
        <w:jc w:val="both"/>
        <w:rPr>
          <w:rFonts w:ascii="Arial" w:hAnsi="Arial" w:cs="Arial"/>
          <w:b/>
          <w:color w:val="000000" w:themeColor="text1"/>
          <w:sz w:val="24"/>
          <w:szCs w:val="22"/>
        </w:rPr>
      </w:pPr>
      <w:r w:rsidRPr="00336E6E">
        <w:rPr>
          <w:rFonts w:ascii="Arial" w:hAnsi="Arial" w:cs="Arial"/>
          <w:b/>
          <w:color w:val="000000" w:themeColor="text1"/>
          <w:sz w:val="22"/>
          <w:szCs w:val="22"/>
        </w:rPr>
        <w:t>Czynności wykonywane przed przystąpieniem do prac</w:t>
      </w:r>
      <w:r>
        <w:rPr>
          <w:rFonts w:ascii="Arial" w:hAnsi="Arial" w:cs="Arial"/>
          <w:b/>
          <w:color w:val="000000" w:themeColor="text1"/>
          <w:sz w:val="22"/>
          <w:szCs w:val="22"/>
        </w:rPr>
        <w:t>:</w:t>
      </w:r>
    </w:p>
    <w:p w14:paraId="3FA45067" w14:textId="77777777" w:rsidR="006C4EAD" w:rsidRPr="00AC152F" w:rsidRDefault="006C4EAD" w:rsidP="006C4EAD">
      <w:pPr>
        <w:spacing w:line="360" w:lineRule="auto"/>
        <w:jc w:val="both"/>
        <w:rPr>
          <w:rFonts w:ascii="Arial" w:hAnsi="Arial" w:cs="Arial"/>
          <w:b/>
          <w:i/>
          <w:color w:val="FF0000"/>
          <w:szCs w:val="22"/>
        </w:rPr>
      </w:pPr>
      <w:r w:rsidRPr="00AC152F">
        <w:rPr>
          <w:rFonts w:ascii="Arial" w:hAnsi="Arial" w:cs="Arial"/>
          <w:b/>
          <w:i/>
          <w:color w:val="FF0000"/>
          <w:szCs w:val="22"/>
        </w:rPr>
        <w:t>Opisać czynności wykonywane przed przystąpieniem do prac np.:</w:t>
      </w:r>
    </w:p>
    <w:p w14:paraId="1DAD54FD"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zapoznanie się z codziennym planem prac</w:t>
      </w:r>
      <w:r>
        <w:rPr>
          <w:rFonts w:ascii="Arial" w:hAnsi="Arial" w:cs="Arial"/>
          <w:i/>
          <w:color w:val="FF0000"/>
          <w:szCs w:val="22"/>
        </w:rPr>
        <w:t>,</w:t>
      </w:r>
    </w:p>
    <w:p w14:paraId="1DA23206"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sprawdzenie kompletności używanych ŚOI</w:t>
      </w:r>
      <w:r>
        <w:rPr>
          <w:rFonts w:ascii="Arial" w:hAnsi="Arial" w:cs="Arial"/>
          <w:i/>
          <w:color w:val="FF0000"/>
          <w:szCs w:val="22"/>
        </w:rPr>
        <w:t>,</w:t>
      </w:r>
    </w:p>
    <w:p w14:paraId="7265C7EC"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sprawdzenie sprzętu chroniącego przed upadkiem z wysokości</w:t>
      </w:r>
      <w:r>
        <w:rPr>
          <w:rFonts w:ascii="Arial" w:hAnsi="Arial" w:cs="Arial"/>
          <w:i/>
          <w:color w:val="FF0000"/>
          <w:szCs w:val="22"/>
        </w:rPr>
        <w:t>,</w:t>
      </w:r>
    </w:p>
    <w:p w14:paraId="45B3AE55"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przygotowanie elektro</w:t>
      </w:r>
      <w:r>
        <w:rPr>
          <w:rFonts w:ascii="Arial" w:hAnsi="Arial" w:cs="Arial"/>
          <w:i/>
          <w:color w:val="FF0000"/>
          <w:szCs w:val="22"/>
        </w:rPr>
        <w:t>narzędzi oraz narzędzi ręcznych,</w:t>
      </w:r>
    </w:p>
    <w:p w14:paraId="1933C7A0"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zapoznanie z zezwoleniem jednorazowym i zabezpieczenie miejsca pracy zgodnie jego zapisami</w:t>
      </w:r>
      <w:r>
        <w:rPr>
          <w:rFonts w:ascii="Arial" w:hAnsi="Arial" w:cs="Arial"/>
          <w:i/>
          <w:color w:val="FF0000"/>
          <w:szCs w:val="22"/>
        </w:rPr>
        <w:t>,</w:t>
      </w:r>
    </w:p>
    <w:p w14:paraId="727E094F"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Ocena ryzyka ostatniej chwili (LMRA)</w:t>
      </w:r>
      <w:r>
        <w:rPr>
          <w:rFonts w:ascii="Arial" w:hAnsi="Arial" w:cs="Arial"/>
          <w:i/>
          <w:color w:val="FF0000"/>
          <w:szCs w:val="22"/>
        </w:rPr>
        <w:t>,</w:t>
      </w:r>
    </w:p>
    <w:p w14:paraId="683800C6"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itp.</w:t>
      </w:r>
    </w:p>
    <w:p w14:paraId="4782AD7B"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w trakcie wykonywania prac</w:t>
      </w:r>
      <w:r>
        <w:rPr>
          <w:rFonts w:ascii="Arial" w:hAnsi="Arial" w:cs="Arial"/>
          <w:b/>
          <w:sz w:val="22"/>
          <w:szCs w:val="22"/>
        </w:rPr>
        <w:t>:</w:t>
      </w:r>
    </w:p>
    <w:p w14:paraId="7B4623B1" w14:textId="77777777" w:rsidR="006C4EAD" w:rsidRPr="001B722E" w:rsidRDefault="006C4EAD" w:rsidP="006C4EAD">
      <w:pPr>
        <w:spacing w:line="360" w:lineRule="auto"/>
        <w:jc w:val="both"/>
        <w:rPr>
          <w:rFonts w:ascii="Arial" w:hAnsi="Arial" w:cs="Arial"/>
          <w:b/>
          <w:i/>
          <w:color w:val="FF0000"/>
          <w:szCs w:val="22"/>
        </w:rPr>
      </w:pPr>
      <w:r w:rsidRPr="001B722E">
        <w:rPr>
          <w:rFonts w:ascii="Arial" w:hAnsi="Arial" w:cs="Arial"/>
          <w:b/>
          <w:i/>
          <w:color w:val="FF0000"/>
          <w:szCs w:val="22"/>
        </w:rPr>
        <w:t>Opisać przebieg prowadzonych prac zgodnie z ich zakresem np.:</w:t>
      </w:r>
    </w:p>
    <w:p w14:paraId="4CD43F9A"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odizolować wskazane przez przełożonego aparaty, urządzenia i rurociągi</w:t>
      </w:r>
    </w:p>
    <w:p w14:paraId="0598CBFE"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wymienić izolację termiczną</w:t>
      </w:r>
    </w:p>
    <w:p w14:paraId="51D688F8"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zaizolować aparaty, urządzenia i rurociągi</w:t>
      </w:r>
    </w:p>
    <w:p w14:paraId="2E5166B0"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itp.</w:t>
      </w:r>
    </w:p>
    <w:p w14:paraId="03DD4A8E"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po zakończeniu prac</w:t>
      </w:r>
      <w:r>
        <w:rPr>
          <w:rFonts w:ascii="Arial" w:hAnsi="Arial" w:cs="Arial"/>
          <w:b/>
          <w:sz w:val="22"/>
          <w:szCs w:val="22"/>
        </w:rPr>
        <w:t>:</w:t>
      </w:r>
    </w:p>
    <w:p w14:paraId="5B81CA2E" w14:textId="77777777" w:rsidR="006C4EAD" w:rsidRPr="001B722E" w:rsidRDefault="006C4EAD" w:rsidP="006C4EAD">
      <w:pPr>
        <w:spacing w:line="360" w:lineRule="auto"/>
        <w:jc w:val="both"/>
        <w:rPr>
          <w:rFonts w:ascii="Arial" w:hAnsi="Arial" w:cs="Arial"/>
          <w:b/>
          <w:i/>
          <w:color w:val="FF0000"/>
          <w:sz w:val="22"/>
          <w:szCs w:val="22"/>
        </w:rPr>
      </w:pPr>
      <w:r w:rsidRPr="001B722E">
        <w:rPr>
          <w:rFonts w:ascii="Arial" w:hAnsi="Arial" w:cs="Arial"/>
          <w:b/>
          <w:i/>
          <w:color w:val="FF0000"/>
          <w:sz w:val="22"/>
          <w:szCs w:val="22"/>
        </w:rPr>
        <w:t>Opisać przebieg czynności po zakończeniu prac np.:</w:t>
      </w:r>
    </w:p>
    <w:p w14:paraId="1D362114"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usunąć odpady powstałe w procesie pracy</w:t>
      </w:r>
    </w:p>
    <w:p w14:paraId="409FB1FD"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potwierdzenie zakończenia prac u Wydającego zezwolenie</w:t>
      </w:r>
    </w:p>
    <w:p w14:paraId="497C19D1"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itp.</w:t>
      </w:r>
    </w:p>
    <w:p w14:paraId="38F737C6" w14:textId="77777777" w:rsidR="006C4EAD" w:rsidRDefault="006C4EAD" w:rsidP="006C4EAD">
      <w:pPr>
        <w:spacing w:line="360" w:lineRule="auto"/>
        <w:jc w:val="both"/>
        <w:rPr>
          <w:rFonts w:ascii="Arial" w:hAnsi="Arial" w:cs="Arial"/>
          <w:sz w:val="22"/>
          <w:szCs w:val="22"/>
        </w:rPr>
      </w:pPr>
    </w:p>
    <w:p w14:paraId="7F238064" w14:textId="77777777" w:rsidR="006C4EAD" w:rsidRPr="008168FE" w:rsidRDefault="006C4EAD" w:rsidP="006C4EAD">
      <w:pPr>
        <w:jc w:val="both"/>
        <w:rPr>
          <w:rFonts w:ascii="Arial" w:hAnsi="Arial" w:cs="Arial"/>
          <w:b/>
          <w:sz w:val="22"/>
          <w:szCs w:val="22"/>
        </w:rPr>
      </w:pPr>
      <w:r w:rsidRPr="008168FE">
        <w:rPr>
          <w:rFonts w:ascii="Arial" w:hAnsi="Arial" w:cs="Arial"/>
          <w:b/>
          <w:sz w:val="22"/>
          <w:szCs w:val="22"/>
          <w:u w:val="single"/>
        </w:rPr>
        <w:t>Na obszarze prowadzonych prac na te</w:t>
      </w:r>
      <w:r>
        <w:rPr>
          <w:rFonts w:ascii="Arial" w:hAnsi="Arial" w:cs="Arial"/>
          <w:b/>
          <w:sz w:val="22"/>
          <w:szCs w:val="22"/>
          <w:u w:val="single"/>
        </w:rPr>
        <w:t xml:space="preserve">renie zakładu produkcyjnego </w:t>
      </w:r>
      <w:r w:rsidRPr="008168FE">
        <w:rPr>
          <w:rFonts w:ascii="Arial" w:hAnsi="Arial" w:cs="Arial"/>
          <w:b/>
          <w:sz w:val="22"/>
          <w:szCs w:val="22"/>
          <w:u w:val="single"/>
        </w:rPr>
        <w:t>ORLEN S.A obowiązują zakazy</w:t>
      </w:r>
      <w:r w:rsidRPr="008168FE">
        <w:rPr>
          <w:rFonts w:ascii="Arial" w:hAnsi="Arial" w:cs="Arial"/>
          <w:b/>
          <w:sz w:val="22"/>
          <w:szCs w:val="22"/>
        </w:rPr>
        <w:t>:</w:t>
      </w:r>
    </w:p>
    <w:p w14:paraId="100177E3" w14:textId="77777777" w:rsidR="006C4EAD" w:rsidRPr="008168FE" w:rsidRDefault="006C4EAD" w:rsidP="006C4EAD">
      <w:pPr>
        <w:jc w:val="both"/>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6836"/>
      </w:tblGrid>
      <w:tr w:rsidR="006C4EAD" w:rsidRPr="008168FE" w14:paraId="7561E793" w14:textId="77777777" w:rsidTr="00AE37E9">
        <w:tc>
          <w:tcPr>
            <w:tcW w:w="2376" w:type="dxa"/>
            <w:vAlign w:val="center"/>
          </w:tcPr>
          <w:p w14:paraId="2361072C"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1AFA67B4" wp14:editId="32A54300">
                  <wp:extent cx="609600" cy="601980"/>
                  <wp:effectExtent l="0" t="0" r="0" b="762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9600" cy="601980"/>
                          </a:xfrm>
                          <a:prstGeom prst="rect">
                            <a:avLst/>
                          </a:prstGeom>
                          <a:noFill/>
                          <a:ln>
                            <a:noFill/>
                          </a:ln>
                        </pic:spPr>
                      </pic:pic>
                    </a:graphicData>
                  </a:graphic>
                </wp:inline>
              </w:drawing>
            </w:r>
          </w:p>
        </w:tc>
        <w:tc>
          <w:tcPr>
            <w:tcW w:w="6836" w:type="dxa"/>
          </w:tcPr>
          <w:p w14:paraId="5C5CF64E" w14:textId="77777777" w:rsidR="006C4EAD" w:rsidRPr="008168FE" w:rsidRDefault="006C4EAD" w:rsidP="00AE37E9">
            <w:pPr>
              <w:widowControl w:val="0"/>
              <w:tabs>
                <w:tab w:val="left" w:pos="507"/>
              </w:tabs>
              <w:spacing w:before="75"/>
              <w:ind w:right="-72"/>
              <w:jc w:val="both"/>
              <w:rPr>
                <w:rFonts w:ascii="Arial" w:hAnsi="Arial" w:cs="Arial"/>
              </w:rPr>
            </w:pPr>
            <w:r w:rsidRPr="008168FE">
              <w:rPr>
                <w:rFonts w:ascii="Arial" w:hAnsi="Arial" w:cs="Arial"/>
              </w:rPr>
              <w:t xml:space="preserve">Na terenie z  </w:t>
            </w:r>
            <w:r w:rsidRPr="00102D22">
              <w:rPr>
                <w:rFonts w:ascii="Arial" w:hAnsi="Arial" w:cs="Arial"/>
                <w:strike/>
              </w:rPr>
              <w:t>Polskiego Koncernu Naftowego</w:t>
            </w:r>
            <w:r w:rsidRPr="008168FE">
              <w:rPr>
                <w:rFonts w:ascii="Arial" w:hAnsi="Arial" w:cs="Arial"/>
              </w:rPr>
              <w:t xml:space="preserve"> ORLEN S.A. palenie tytoniu i papierosów elektronicznych </w:t>
            </w:r>
            <w:r w:rsidRPr="008168FE">
              <w:rPr>
                <w:rFonts w:ascii="Arial" w:hAnsi="Arial" w:cs="Arial"/>
                <w:b/>
              </w:rPr>
              <w:t xml:space="preserve">może odbywać się tylko </w:t>
            </w:r>
            <w:r w:rsidRPr="008168FE">
              <w:rPr>
                <w:rFonts w:ascii="Arial" w:hAnsi="Arial" w:cs="Arial"/>
                <w:b/>
              </w:rPr>
              <w:br/>
              <w:t>i wyłącznie w wyznaczonych i wyposażonych palarniach</w:t>
            </w:r>
            <w:r w:rsidRPr="008168FE">
              <w:rPr>
                <w:rFonts w:ascii="Arial" w:hAnsi="Arial" w:cs="Arial"/>
              </w:rPr>
              <w:t xml:space="preserve">. </w:t>
            </w:r>
          </w:p>
        </w:tc>
      </w:tr>
      <w:tr w:rsidR="006C4EAD" w:rsidRPr="008168FE" w14:paraId="7D342A98" w14:textId="77777777" w:rsidTr="00AE37E9">
        <w:tc>
          <w:tcPr>
            <w:tcW w:w="2376" w:type="dxa"/>
            <w:vAlign w:val="center"/>
          </w:tcPr>
          <w:p w14:paraId="47FDD90E"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4232AC68" wp14:editId="62AA199B">
                  <wp:extent cx="586740" cy="594360"/>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740" cy="594360"/>
                          </a:xfrm>
                          <a:prstGeom prst="rect">
                            <a:avLst/>
                          </a:prstGeom>
                          <a:noFill/>
                          <a:ln>
                            <a:noFill/>
                          </a:ln>
                        </pic:spPr>
                      </pic:pic>
                    </a:graphicData>
                  </a:graphic>
                </wp:inline>
              </w:drawing>
            </w:r>
          </w:p>
        </w:tc>
        <w:tc>
          <w:tcPr>
            <w:tcW w:w="6836" w:type="dxa"/>
            <w:vAlign w:val="center"/>
          </w:tcPr>
          <w:p w14:paraId="707CC23A" w14:textId="77777777" w:rsidR="006C4EAD" w:rsidRPr="008168FE" w:rsidRDefault="006C4EAD" w:rsidP="00AE37E9">
            <w:pPr>
              <w:jc w:val="both"/>
              <w:rPr>
                <w:rFonts w:ascii="Arial" w:hAnsi="Arial" w:cs="Arial"/>
              </w:rPr>
            </w:pPr>
            <w:r w:rsidRPr="008168FE">
              <w:rPr>
                <w:rFonts w:ascii="Arial" w:hAnsi="Arial" w:cs="Arial"/>
              </w:rPr>
              <w:t xml:space="preserve">Na terenie obszaru prowadzonych prac obowiązuje bezwzględny </w:t>
            </w:r>
            <w:r w:rsidRPr="008168FE">
              <w:rPr>
                <w:rFonts w:ascii="Arial" w:hAnsi="Arial" w:cs="Arial"/>
                <w:b/>
              </w:rPr>
              <w:t>zakaz używania otwartego ognia</w:t>
            </w:r>
            <w:r w:rsidRPr="008168FE">
              <w:rPr>
                <w:rFonts w:ascii="Arial" w:hAnsi="Arial" w:cs="Arial"/>
              </w:rPr>
              <w:t>. Prace pożarowo niebezpieczne mogą odbywać się tylko i wyłącznie na podstawie pisemnego zezwolenia.</w:t>
            </w:r>
          </w:p>
        </w:tc>
      </w:tr>
      <w:tr w:rsidR="006C4EAD" w:rsidRPr="008168FE" w14:paraId="2CB191A8" w14:textId="77777777" w:rsidTr="00AE37E9">
        <w:tc>
          <w:tcPr>
            <w:tcW w:w="2376" w:type="dxa"/>
            <w:vAlign w:val="center"/>
          </w:tcPr>
          <w:p w14:paraId="55530F6A" w14:textId="77777777" w:rsidR="006C4EAD" w:rsidRPr="008168FE" w:rsidRDefault="006C4EAD" w:rsidP="00AE37E9">
            <w:pPr>
              <w:jc w:val="center"/>
              <w:rPr>
                <w:rFonts w:ascii="Arial" w:hAnsi="Arial" w:cs="Arial"/>
              </w:rPr>
            </w:pPr>
            <w:r w:rsidRPr="008168FE">
              <w:rPr>
                <w:rFonts w:ascii="Arial" w:hAnsi="Arial" w:cs="Arial"/>
                <w:noProof/>
              </w:rPr>
              <w:lastRenderedPageBreak/>
              <w:drawing>
                <wp:inline distT="0" distB="0" distL="0" distR="0" wp14:anchorId="632E0AA4" wp14:editId="3D2F8264">
                  <wp:extent cx="556260" cy="563880"/>
                  <wp:effectExtent l="0" t="0" r="0" b="762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260" cy="563880"/>
                          </a:xfrm>
                          <a:prstGeom prst="rect">
                            <a:avLst/>
                          </a:prstGeom>
                          <a:noFill/>
                          <a:ln>
                            <a:noFill/>
                          </a:ln>
                        </pic:spPr>
                      </pic:pic>
                    </a:graphicData>
                  </a:graphic>
                </wp:inline>
              </w:drawing>
            </w:r>
          </w:p>
        </w:tc>
        <w:tc>
          <w:tcPr>
            <w:tcW w:w="6836" w:type="dxa"/>
          </w:tcPr>
          <w:p w14:paraId="6E833BA2" w14:textId="77777777" w:rsidR="006C4EAD" w:rsidRPr="008168FE" w:rsidRDefault="006C4EAD" w:rsidP="00AE37E9">
            <w:pPr>
              <w:jc w:val="both"/>
              <w:rPr>
                <w:rFonts w:ascii="Arial" w:hAnsi="Arial" w:cs="Arial"/>
              </w:rPr>
            </w:pPr>
            <w:r w:rsidRPr="008168FE">
              <w:rPr>
                <w:rFonts w:ascii="Arial" w:hAnsi="Arial" w:cs="Arial"/>
              </w:rPr>
              <w:t>Należy stosować się do zasad poruszania i przebywania :</w:t>
            </w:r>
          </w:p>
          <w:p w14:paraId="3B93A5CC"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Pracownicy wykonujący pracę mogą przemieszczać się oznaczonymi   drogami komunikacji pieszej i samochodowej do miejsca wykonywania prac,</w:t>
            </w:r>
          </w:p>
          <w:p w14:paraId="2A4C44F9"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mogą przebywać tylko w obszarze podczas wykonywania prac,</w:t>
            </w:r>
          </w:p>
          <w:p w14:paraId="4AFED155"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 xml:space="preserve">zabrania się przebywania poza wyznaczonym obszarem oraz wyznaczonymi drogami, z wyjątkiem przypadków związanych </w:t>
            </w:r>
            <w:r w:rsidRPr="008168FE">
              <w:rPr>
                <w:rFonts w:ascii="Arial" w:hAnsi="Arial" w:cs="Arial"/>
              </w:rPr>
              <w:br/>
              <w:t>z realizacją umowy.</w:t>
            </w:r>
          </w:p>
        </w:tc>
      </w:tr>
      <w:tr w:rsidR="006C4EAD" w:rsidRPr="008168FE" w14:paraId="7AA6D3E8" w14:textId="77777777" w:rsidTr="00AE37E9">
        <w:tc>
          <w:tcPr>
            <w:tcW w:w="2376" w:type="dxa"/>
            <w:vAlign w:val="center"/>
          </w:tcPr>
          <w:p w14:paraId="332DA376"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594003F9" wp14:editId="391A3351">
                  <wp:extent cx="556260" cy="5715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6260" cy="571500"/>
                          </a:xfrm>
                          <a:prstGeom prst="rect">
                            <a:avLst/>
                          </a:prstGeom>
                          <a:noFill/>
                          <a:ln>
                            <a:noFill/>
                          </a:ln>
                        </pic:spPr>
                      </pic:pic>
                    </a:graphicData>
                  </a:graphic>
                </wp:inline>
              </w:drawing>
            </w:r>
          </w:p>
        </w:tc>
        <w:tc>
          <w:tcPr>
            <w:tcW w:w="6836" w:type="dxa"/>
            <w:vAlign w:val="center"/>
          </w:tcPr>
          <w:p w14:paraId="78E4C001" w14:textId="77777777" w:rsidR="006C4EAD" w:rsidRPr="008168FE" w:rsidRDefault="006C4EAD" w:rsidP="00AE37E9">
            <w:pPr>
              <w:jc w:val="both"/>
              <w:rPr>
                <w:rFonts w:ascii="Arial" w:hAnsi="Arial" w:cs="Arial"/>
              </w:rPr>
            </w:pPr>
            <w:r w:rsidRPr="008168FE">
              <w:rPr>
                <w:rFonts w:ascii="Arial" w:hAnsi="Arial" w:cs="Arial"/>
              </w:rPr>
              <w:t>Podczas prowadzenia prac</w:t>
            </w:r>
            <w:r>
              <w:rPr>
                <w:rFonts w:ascii="Arial" w:hAnsi="Arial" w:cs="Arial"/>
              </w:rPr>
              <w:t>,</w:t>
            </w:r>
            <w:r w:rsidRPr="008168FE">
              <w:rPr>
                <w:rFonts w:ascii="Arial" w:hAnsi="Arial" w:cs="Arial"/>
              </w:rPr>
              <w:t xml:space="preserve"> obowiązuje zakaz używania telefonów komórkowych. W celu rozmowy telefonicznej należy przerwać pracę </w:t>
            </w:r>
            <w:r w:rsidRPr="008168FE">
              <w:rPr>
                <w:rFonts w:ascii="Arial" w:hAnsi="Arial" w:cs="Arial"/>
              </w:rPr>
              <w:br/>
              <w:t>(dotyczy t</w:t>
            </w:r>
            <w:r>
              <w:rPr>
                <w:rFonts w:ascii="Arial" w:hAnsi="Arial" w:cs="Arial"/>
              </w:rPr>
              <w:t>akże przemieszczania</w:t>
            </w:r>
            <w:r w:rsidRPr="008168FE">
              <w:rPr>
                <w:rFonts w:ascii="Arial" w:hAnsi="Arial" w:cs="Arial"/>
              </w:rPr>
              <w:t xml:space="preserve"> się) oraz stanąć w bezpiecznym miejscu. </w:t>
            </w:r>
          </w:p>
        </w:tc>
      </w:tr>
      <w:tr w:rsidR="006C4EAD" w:rsidRPr="008168FE" w14:paraId="1C69B5AC" w14:textId="77777777" w:rsidTr="00AE37E9">
        <w:tc>
          <w:tcPr>
            <w:tcW w:w="2376" w:type="dxa"/>
            <w:vAlign w:val="center"/>
          </w:tcPr>
          <w:p w14:paraId="6D1C5AB2"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01404FB3" wp14:editId="0502022D">
                  <wp:extent cx="579120" cy="586740"/>
                  <wp:effectExtent l="0" t="0" r="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9120" cy="586740"/>
                          </a:xfrm>
                          <a:prstGeom prst="rect">
                            <a:avLst/>
                          </a:prstGeom>
                          <a:noFill/>
                          <a:ln>
                            <a:noFill/>
                          </a:ln>
                        </pic:spPr>
                      </pic:pic>
                    </a:graphicData>
                  </a:graphic>
                </wp:inline>
              </w:drawing>
            </w:r>
          </w:p>
        </w:tc>
        <w:tc>
          <w:tcPr>
            <w:tcW w:w="6836" w:type="dxa"/>
            <w:vAlign w:val="center"/>
          </w:tcPr>
          <w:p w14:paraId="73D062C3" w14:textId="77777777" w:rsidR="006C4EAD" w:rsidRPr="008168FE" w:rsidRDefault="006C4EAD" w:rsidP="00AE37E9">
            <w:pPr>
              <w:jc w:val="both"/>
              <w:rPr>
                <w:rFonts w:ascii="Arial" w:hAnsi="Arial" w:cs="Arial"/>
              </w:rPr>
            </w:pPr>
            <w:r w:rsidRPr="008168FE">
              <w:rPr>
                <w:rFonts w:ascii="Arial" w:hAnsi="Arial" w:cs="Arial"/>
                <w:b/>
              </w:rPr>
              <w:t>Bez pisemnej zgody obowiązuje zakaz robienia zdjęć i filmowania na terenie całego zakładu</w:t>
            </w:r>
            <w:r w:rsidRPr="00840FE1">
              <w:rPr>
                <w:rFonts w:ascii="Arial" w:hAnsi="Arial" w:cs="Arial"/>
                <w:b/>
              </w:rPr>
              <w:t xml:space="preserve"> </w:t>
            </w:r>
            <w:r w:rsidRPr="008168FE">
              <w:rPr>
                <w:rFonts w:ascii="Arial" w:hAnsi="Arial" w:cs="Arial"/>
                <w:b/>
              </w:rPr>
              <w:t>ORLEN S.A.</w:t>
            </w:r>
            <w:r w:rsidRPr="008168FE">
              <w:rPr>
                <w:rFonts w:ascii="Arial" w:hAnsi="Arial" w:cs="Arial"/>
              </w:rPr>
              <w:t xml:space="preserve"> – zakaz ten również dotyczy telefonów komórkowych lub innych urządzeń wyposażonych w aparat lub kamerę.</w:t>
            </w:r>
          </w:p>
        </w:tc>
      </w:tr>
      <w:tr w:rsidR="006C4EAD" w:rsidRPr="008168FE" w14:paraId="689B8D38" w14:textId="77777777" w:rsidTr="00AE37E9">
        <w:tc>
          <w:tcPr>
            <w:tcW w:w="2376" w:type="dxa"/>
            <w:vAlign w:val="center"/>
          </w:tcPr>
          <w:p w14:paraId="1E6B5171" w14:textId="77777777" w:rsidR="006C4EAD" w:rsidRPr="008168FE" w:rsidRDefault="006C4EAD" w:rsidP="00AE37E9">
            <w:pPr>
              <w:jc w:val="center"/>
              <w:rPr>
                <w:rFonts w:ascii="Arial" w:hAnsi="Arial" w:cs="Arial"/>
                <w:noProof/>
              </w:rPr>
            </w:pPr>
            <w:r w:rsidRPr="00B917BB">
              <w:rPr>
                <w:rFonts w:ascii="Arial" w:hAnsi="Arial" w:cs="Arial"/>
                <w:noProof/>
              </w:rPr>
              <w:object w:dxaOrig="1485" w:dyaOrig="1470" w14:anchorId="3C452624">
                <v:shape id="_x0000_i1027" type="#_x0000_t75" style="width:45pt;height:45pt" o:ole="">
                  <v:imagedata r:id="rId18" o:title=""/>
                </v:shape>
                <o:OLEObject Type="Embed" ProgID="PBrush" ShapeID="_x0000_i1027" DrawAspect="Content" ObjectID="_1823665174" r:id="rId19"/>
              </w:object>
            </w:r>
          </w:p>
        </w:tc>
        <w:tc>
          <w:tcPr>
            <w:tcW w:w="6836" w:type="dxa"/>
            <w:vAlign w:val="center"/>
          </w:tcPr>
          <w:p w14:paraId="16201A3F" w14:textId="77777777" w:rsidR="006C4EAD" w:rsidRPr="00840FE1" w:rsidRDefault="006C4EAD" w:rsidP="00AE37E9">
            <w:pPr>
              <w:jc w:val="both"/>
              <w:rPr>
                <w:rFonts w:ascii="Arial" w:hAnsi="Arial" w:cs="Arial"/>
              </w:rPr>
            </w:pPr>
            <w:r w:rsidRPr="00840FE1">
              <w:rPr>
                <w:rFonts w:ascii="Arial" w:hAnsi="Arial" w:cs="Arial"/>
                <w:b/>
              </w:rPr>
              <w:t>Zakaz napraw: samochodów, sprzętu ciężkiego, maszyn budow</w:t>
            </w:r>
            <w:r>
              <w:rPr>
                <w:rFonts w:ascii="Arial" w:hAnsi="Arial" w:cs="Arial"/>
                <w:b/>
              </w:rPr>
              <w:t xml:space="preserve">lanych </w:t>
            </w:r>
            <w:r w:rsidRPr="00840FE1">
              <w:rPr>
                <w:rFonts w:ascii="Arial" w:hAnsi="Arial" w:cs="Arial"/>
                <w:b/>
              </w:rPr>
              <w:t>i innych tego typu pojazdów.</w:t>
            </w:r>
            <w:r>
              <w:rPr>
                <w:rFonts w:ascii="Arial" w:hAnsi="Arial" w:cs="Arial"/>
              </w:rPr>
              <w:t xml:space="preserve"> </w:t>
            </w:r>
            <w:r w:rsidRPr="00840FE1">
              <w:rPr>
                <w:rFonts w:ascii="Arial" w:hAnsi="Arial" w:cs="Arial"/>
              </w:rPr>
              <w:t>W przypadku awari</w:t>
            </w:r>
            <w:r>
              <w:rPr>
                <w:rFonts w:ascii="Arial" w:hAnsi="Arial" w:cs="Arial"/>
              </w:rPr>
              <w:t xml:space="preserve">i, pojazdu musi być wywieziony </w:t>
            </w:r>
            <w:r w:rsidRPr="00840FE1">
              <w:rPr>
                <w:rFonts w:ascii="Arial" w:hAnsi="Arial" w:cs="Arial"/>
              </w:rPr>
              <w:t>z terenu Orle</w:t>
            </w:r>
            <w:r>
              <w:rPr>
                <w:rFonts w:ascii="Arial" w:hAnsi="Arial" w:cs="Arial"/>
              </w:rPr>
              <w:t xml:space="preserve">n S.A. do serwisu lub warsztatu specjalistycznego. </w:t>
            </w:r>
            <w:r w:rsidRPr="00840FE1">
              <w:rPr>
                <w:rFonts w:ascii="Arial" w:hAnsi="Arial" w:cs="Arial"/>
              </w:rPr>
              <w:t>W przypadku unieruchomienia pojazdu na terenie Orlen S.A. i konieczności naprawy na</w:t>
            </w:r>
            <w:r>
              <w:rPr>
                <w:rFonts w:ascii="Arial" w:hAnsi="Arial" w:cs="Arial"/>
              </w:rPr>
              <w:t xml:space="preserve"> terenie zakładu należy uzyskać </w:t>
            </w:r>
            <w:r w:rsidRPr="00840FE1">
              <w:rPr>
                <w:rFonts w:ascii="Arial" w:hAnsi="Arial" w:cs="Arial"/>
              </w:rPr>
              <w:t>odstępstwo od Dyrektora Biura BHP</w:t>
            </w:r>
            <w:r>
              <w:rPr>
                <w:rFonts w:ascii="Arial" w:hAnsi="Arial" w:cs="Arial"/>
              </w:rPr>
              <w:t>.</w:t>
            </w:r>
          </w:p>
        </w:tc>
      </w:tr>
      <w:tr w:rsidR="006C4EAD" w:rsidRPr="008168FE" w14:paraId="26F89AAE" w14:textId="77777777" w:rsidTr="00AE37E9">
        <w:tc>
          <w:tcPr>
            <w:tcW w:w="2376" w:type="dxa"/>
            <w:vAlign w:val="center"/>
          </w:tcPr>
          <w:p w14:paraId="32858F3C" w14:textId="77777777" w:rsidR="006C4EAD" w:rsidRPr="00B917BB" w:rsidRDefault="006C4EAD" w:rsidP="00AE37E9">
            <w:pPr>
              <w:jc w:val="center"/>
              <w:rPr>
                <w:rFonts w:ascii="Arial" w:hAnsi="Arial" w:cs="Arial"/>
                <w:noProof/>
              </w:rPr>
            </w:pPr>
            <w:r w:rsidRPr="00CD0CDF">
              <w:rPr>
                <w:rFonts w:ascii="Arial" w:hAnsi="Arial" w:cs="Arial"/>
                <w:noProof/>
              </w:rPr>
              <w:object w:dxaOrig="1710" w:dyaOrig="1800" w14:anchorId="43D510A0">
                <v:shape id="_x0000_i1028" type="#_x0000_t75" style="width:48.75pt;height:48.75pt" o:ole="">
                  <v:imagedata r:id="rId20" o:title="" croptop="1961f" cropbottom="3486f"/>
                </v:shape>
                <o:OLEObject Type="Embed" ProgID="PBrush" ShapeID="_x0000_i1028" DrawAspect="Content" ObjectID="_1823665175" r:id="rId21"/>
              </w:object>
            </w:r>
          </w:p>
        </w:tc>
        <w:tc>
          <w:tcPr>
            <w:tcW w:w="6836" w:type="dxa"/>
            <w:vAlign w:val="center"/>
          </w:tcPr>
          <w:p w14:paraId="48D4CE3B" w14:textId="77777777" w:rsidR="006C4EAD" w:rsidRPr="00AA451C" w:rsidRDefault="006C4EAD" w:rsidP="00AE37E9">
            <w:pPr>
              <w:jc w:val="both"/>
              <w:rPr>
                <w:rFonts w:ascii="Arial" w:hAnsi="Arial" w:cs="Arial"/>
                <w:b/>
              </w:rPr>
            </w:pPr>
            <w:r w:rsidRPr="00AA451C">
              <w:rPr>
                <w:rFonts w:ascii="Arial" w:hAnsi="Arial" w:cs="Arial"/>
              </w:rPr>
              <w:t xml:space="preserve">Na terenie Zakładu Produkcyjnego ORLEN S.A. </w:t>
            </w:r>
            <w:r w:rsidRPr="00AA451C">
              <w:rPr>
                <w:rFonts w:ascii="Arial" w:hAnsi="Arial" w:cs="Arial"/>
                <w:b/>
              </w:rPr>
              <w:t>na drogach zakładowych</w:t>
            </w:r>
            <w:r w:rsidRPr="00AA451C">
              <w:rPr>
                <w:rFonts w:ascii="Arial" w:hAnsi="Arial" w:cs="Arial"/>
              </w:rPr>
              <w:t xml:space="preserve"> w obrębie ogrodzenia obowiązuje ograniczenie prędkości </w:t>
            </w:r>
            <w:r w:rsidRPr="00AA451C">
              <w:rPr>
                <w:rFonts w:ascii="Arial" w:hAnsi="Arial" w:cs="Arial"/>
                <w:b/>
              </w:rPr>
              <w:t>do 40 km/h.</w:t>
            </w:r>
          </w:p>
        </w:tc>
      </w:tr>
      <w:tr w:rsidR="006C4EAD" w:rsidRPr="008168FE" w14:paraId="5F9DB47B" w14:textId="77777777" w:rsidTr="00AE37E9">
        <w:tc>
          <w:tcPr>
            <w:tcW w:w="2376" w:type="dxa"/>
            <w:vAlign w:val="center"/>
          </w:tcPr>
          <w:p w14:paraId="2A52D89C" w14:textId="77777777" w:rsidR="006C4EAD" w:rsidRPr="00CD0CDF" w:rsidRDefault="006C4EAD" w:rsidP="00AE37E9">
            <w:pPr>
              <w:jc w:val="center"/>
              <w:rPr>
                <w:rFonts w:ascii="Arial" w:hAnsi="Arial" w:cs="Arial"/>
                <w:noProof/>
              </w:rPr>
            </w:pPr>
            <w:r w:rsidRPr="00AA451C">
              <w:rPr>
                <w:rFonts w:ascii="Arial" w:hAnsi="Arial" w:cs="Arial"/>
                <w:noProof/>
              </w:rPr>
              <w:drawing>
                <wp:inline distT="0" distB="0" distL="0" distR="0" wp14:anchorId="5FEBAEAD" wp14:editId="6F9919E8">
                  <wp:extent cx="624840" cy="601980"/>
                  <wp:effectExtent l="0" t="0" r="3810" b="7620"/>
                  <wp:docPr id="3" name="Obraz 3" descr="sdasdxz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dasdxzc"/>
                          <pic:cNvPicPr>
                            <a:picLocks noChangeAspect="1" noChangeArrowheads="1"/>
                          </pic:cNvPicPr>
                        </pic:nvPicPr>
                        <pic:blipFill>
                          <a:blip r:embed="rId22">
                            <a:extLst>
                              <a:ext uri="{28A0092B-C50C-407E-A947-70E740481C1C}">
                                <a14:useLocalDpi xmlns:a14="http://schemas.microsoft.com/office/drawing/2010/main" val="0"/>
                              </a:ext>
                            </a:extLst>
                          </a:blip>
                          <a:srcRect l="50278" t="2634" r="27231" b="11954"/>
                          <a:stretch>
                            <a:fillRect/>
                          </a:stretch>
                        </pic:blipFill>
                        <pic:spPr bwMode="auto">
                          <a:xfrm>
                            <a:off x="0" y="0"/>
                            <a:ext cx="624840" cy="601980"/>
                          </a:xfrm>
                          <a:prstGeom prst="rect">
                            <a:avLst/>
                          </a:prstGeom>
                          <a:noFill/>
                          <a:ln>
                            <a:noFill/>
                          </a:ln>
                        </pic:spPr>
                      </pic:pic>
                    </a:graphicData>
                  </a:graphic>
                </wp:inline>
              </w:drawing>
            </w:r>
          </w:p>
        </w:tc>
        <w:tc>
          <w:tcPr>
            <w:tcW w:w="6836" w:type="dxa"/>
            <w:vAlign w:val="center"/>
          </w:tcPr>
          <w:p w14:paraId="474C9284" w14:textId="77777777" w:rsidR="006C4EAD" w:rsidRPr="00AA451C" w:rsidRDefault="006C4EAD" w:rsidP="00AE37E9">
            <w:pPr>
              <w:jc w:val="both"/>
              <w:rPr>
                <w:rFonts w:ascii="Arial" w:hAnsi="Arial" w:cs="Arial"/>
              </w:rPr>
            </w:pPr>
            <w:r w:rsidRPr="00AA451C">
              <w:rPr>
                <w:rFonts w:ascii="Arial" w:hAnsi="Arial" w:cs="Arial"/>
              </w:rPr>
              <w:t xml:space="preserve">Na terenie Zakładu Produkcyjnego ORLEN S.A. w Płocku obowiązuje bezwzględny zakaz wnoszenia, picia alkoholu </w:t>
            </w:r>
            <w:r w:rsidRPr="00AA451C">
              <w:rPr>
                <w:rFonts w:ascii="Arial" w:hAnsi="Arial" w:cs="Arial"/>
              </w:rPr>
              <w:br/>
              <w:t>i spożywania środków odurzających lub substancji psychotropowych.</w:t>
            </w:r>
            <w:r w:rsidRPr="00AA451C">
              <w:rPr>
                <w:rFonts w:ascii="Arial" w:hAnsi="Arial" w:cs="Arial"/>
              </w:rPr>
              <w:br/>
              <w:t>Zakaz dotyczy również przebywania w stanie wskazującym na spożycie.</w:t>
            </w:r>
          </w:p>
        </w:tc>
      </w:tr>
    </w:tbl>
    <w:p w14:paraId="4021CD6B" w14:textId="77777777" w:rsidR="006C4EAD" w:rsidRPr="00303B17" w:rsidRDefault="006C4EAD" w:rsidP="006C4EAD">
      <w:pPr>
        <w:spacing w:line="360" w:lineRule="auto"/>
        <w:jc w:val="both"/>
        <w:rPr>
          <w:rFonts w:ascii="Arial" w:hAnsi="Arial" w:cs="Arial"/>
          <w:sz w:val="22"/>
          <w:szCs w:val="22"/>
        </w:rPr>
      </w:pPr>
    </w:p>
    <w:p w14:paraId="6BD24993" w14:textId="77777777" w:rsidR="006C4EAD" w:rsidRPr="00303B17" w:rsidRDefault="006C4EAD" w:rsidP="006C4EAD">
      <w:pPr>
        <w:spacing w:line="360" w:lineRule="auto"/>
        <w:jc w:val="both"/>
        <w:rPr>
          <w:rFonts w:ascii="Arial" w:hAnsi="Arial" w:cs="Arial"/>
          <w:b/>
          <w:sz w:val="22"/>
          <w:szCs w:val="22"/>
          <w:u w:val="single"/>
        </w:rPr>
      </w:pPr>
      <w:r w:rsidRPr="00303B17">
        <w:rPr>
          <w:rFonts w:ascii="Arial" w:hAnsi="Arial" w:cs="Arial"/>
          <w:b/>
          <w:sz w:val="22"/>
          <w:szCs w:val="22"/>
          <w:u w:val="single"/>
        </w:rPr>
        <w:t>Informacje ogólne:</w:t>
      </w:r>
    </w:p>
    <w:p w14:paraId="7D5D861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musza się zapoznać z zakresem robót i organizacją prac</w:t>
      </w:r>
      <w:r>
        <w:rPr>
          <w:rFonts w:ascii="Arial" w:hAnsi="Arial" w:cs="Arial"/>
          <w:sz w:val="22"/>
          <w:szCs w:val="22"/>
        </w:rPr>
        <w:t>,</w:t>
      </w:r>
    </w:p>
    <w:p w14:paraId="07EDD33C"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co do ubioru i zachowania winni stosować się do wskazań zawartych w wytycznych BHP op</w:t>
      </w:r>
      <w:r>
        <w:rPr>
          <w:rFonts w:ascii="Arial" w:hAnsi="Arial" w:cs="Arial"/>
          <w:sz w:val="22"/>
          <w:szCs w:val="22"/>
        </w:rPr>
        <w:t xml:space="preserve">racowanych dla potrzeb </w:t>
      </w:r>
      <w:r w:rsidRPr="003B4647">
        <w:rPr>
          <w:rFonts w:ascii="Arial" w:hAnsi="Arial" w:cs="Arial"/>
          <w:i/>
          <w:color w:val="FF0000"/>
          <w:szCs w:val="22"/>
        </w:rPr>
        <w:t>remontu/inwestycji</w:t>
      </w:r>
      <w:r w:rsidRPr="003B4647">
        <w:rPr>
          <w:rFonts w:ascii="Arial" w:hAnsi="Arial" w:cs="Arial"/>
          <w:szCs w:val="22"/>
        </w:rPr>
        <w:t xml:space="preserve"> </w:t>
      </w:r>
      <w:r w:rsidRPr="00303B17">
        <w:rPr>
          <w:rFonts w:ascii="Arial" w:hAnsi="Arial" w:cs="Arial"/>
          <w:sz w:val="22"/>
          <w:szCs w:val="22"/>
        </w:rPr>
        <w:t>oraz obowiązujących przepisów BHP dla tych prac.</w:t>
      </w:r>
    </w:p>
    <w:p w14:paraId="49CD6529"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t>Nie wolno zatrudniać pracowników</w:t>
      </w:r>
      <w:r w:rsidRPr="00303B17">
        <w:rPr>
          <w:rFonts w:ascii="Arial" w:hAnsi="Arial" w:cs="Arial"/>
          <w:sz w:val="22"/>
          <w:szCs w:val="22"/>
        </w:rPr>
        <w:t xml:space="preserve"> na danym stanowisku pracy w razie przeciwwskazań lekarskich, bez wstępnego </w:t>
      </w:r>
      <w:r>
        <w:rPr>
          <w:rFonts w:ascii="Arial" w:hAnsi="Arial" w:cs="Arial"/>
          <w:sz w:val="22"/>
          <w:szCs w:val="22"/>
        </w:rPr>
        <w:t>szkolenia</w:t>
      </w:r>
      <w:r w:rsidRPr="00303B17">
        <w:rPr>
          <w:rFonts w:ascii="Arial" w:hAnsi="Arial" w:cs="Arial"/>
          <w:sz w:val="22"/>
          <w:szCs w:val="22"/>
        </w:rPr>
        <w:t xml:space="preserve"> BHP, bez </w:t>
      </w:r>
      <w:r>
        <w:rPr>
          <w:rFonts w:ascii="Arial" w:hAnsi="Arial" w:cs="Arial"/>
          <w:sz w:val="22"/>
          <w:szCs w:val="22"/>
        </w:rPr>
        <w:t>ochronnych</w:t>
      </w:r>
      <w:r w:rsidRPr="00303B17">
        <w:rPr>
          <w:rFonts w:ascii="Arial" w:hAnsi="Arial" w:cs="Arial"/>
          <w:sz w:val="22"/>
          <w:szCs w:val="22"/>
        </w:rPr>
        <w:t xml:space="preserve"> i środków ochron osobistych (okularów ochronnych, przyłbic, rękawic, gogli, itp.), bez ważnych badań lekarskich oraz bez stosownych kwalifikacji i uprawnień.</w:t>
      </w:r>
    </w:p>
    <w:p w14:paraId="67AEB0D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zobligow</w:t>
      </w:r>
      <w:r>
        <w:rPr>
          <w:rFonts w:ascii="Arial" w:hAnsi="Arial" w:cs="Arial"/>
          <w:sz w:val="22"/>
          <w:szCs w:val="22"/>
        </w:rPr>
        <w:t>ani są stosować odzież ochronną</w:t>
      </w:r>
      <w:r w:rsidRPr="00303B17">
        <w:rPr>
          <w:rFonts w:ascii="Arial" w:hAnsi="Arial" w:cs="Arial"/>
          <w:sz w:val="22"/>
          <w:szCs w:val="22"/>
        </w:rPr>
        <w:t xml:space="preserve"> oraz sprzęt ochrony </w:t>
      </w:r>
      <w:r>
        <w:rPr>
          <w:rFonts w:ascii="Arial" w:hAnsi="Arial" w:cs="Arial"/>
          <w:sz w:val="22"/>
          <w:szCs w:val="22"/>
        </w:rPr>
        <w:t>indywidualnej</w:t>
      </w:r>
      <w:r w:rsidRPr="00303B17">
        <w:rPr>
          <w:rFonts w:ascii="Arial" w:hAnsi="Arial" w:cs="Arial"/>
          <w:sz w:val="22"/>
          <w:szCs w:val="22"/>
        </w:rPr>
        <w:t xml:space="preserve"> zgodnie z ich przeznaczeniem.</w:t>
      </w:r>
    </w:p>
    <w:p w14:paraId="33C3AF08"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 terenie wykonywanych prac należy zawiesić tablice informacyjne, zakazu i ostrzegawcze.</w:t>
      </w:r>
    </w:p>
    <w:p w14:paraId="751E87D7"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Należy dbać o należyty stan maszyn, urządzeń, narzędzi i sprzętu oraz o porządek i ład w miejscu pracy.</w:t>
      </w:r>
    </w:p>
    <w:p w14:paraId="2F4E3D51"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lastRenderedPageBreak/>
        <w:t xml:space="preserve">Wnoszenie, spożywanie </w:t>
      </w:r>
      <w:r w:rsidRPr="00303B17">
        <w:rPr>
          <w:rFonts w:ascii="Arial" w:hAnsi="Arial" w:cs="Arial"/>
          <w:sz w:val="22"/>
          <w:szCs w:val="22"/>
        </w:rPr>
        <w:t>alkoholu oraz podejmowanie pracy i przebywanie na terenie prowadzonych prac w stanie nietrzeźwym jest zabronione.</w:t>
      </w:r>
    </w:p>
    <w:p w14:paraId="679309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O zauważonym na terenie prowadzonych prac wypadku przy pracy, albo zagrożeniu dla zdrowia lub życia ludzkiego, należy bezzwłocznie zawiadomić przełożonych i pogotowie ratunkowe.</w:t>
      </w:r>
    </w:p>
    <w:p w14:paraId="0EEB8186" w14:textId="77777777" w:rsidR="006C4EAD" w:rsidRPr="00DF4B13" w:rsidRDefault="006C4EAD" w:rsidP="006C4EAD">
      <w:pPr>
        <w:pStyle w:val="Tekstpodstawowy"/>
        <w:numPr>
          <w:ilvl w:val="0"/>
          <w:numId w:val="1"/>
        </w:numPr>
        <w:tabs>
          <w:tab w:val="clear" w:pos="720"/>
          <w:tab w:val="left" w:pos="709"/>
        </w:tabs>
        <w:spacing w:line="360" w:lineRule="auto"/>
        <w:ind w:right="0"/>
        <w:jc w:val="both"/>
        <w:outlineLvl w:val="9"/>
        <w:rPr>
          <w:rFonts w:ascii="Arial" w:hAnsi="Arial" w:cs="Arial"/>
          <w:b/>
          <w:sz w:val="22"/>
          <w:szCs w:val="22"/>
        </w:rPr>
      </w:pPr>
      <w:r w:rsidRPr="00DF4B13">
        <w:rPr>
          <w:rFonts w:ascii="Arial" w:hAnsi="Arial" w:cs="Arial"/>
          <w:sz w:val="22"/>
          <w:szCs w:val="22"/>
        </w:rPr>
        <w:t>Prowadzenie robót z użyciem ognia otwartego moż</w:t>
      </w:r>
      <w:r>
        <w:rPr>
          <w:rFonts w:ascii="Arial" w:hAnsi="Arial" w:cs="Arial"/>
          <w:sz w:val="22"/>
          <w:szCs w:val="22"/>
        </w:rPr>
        <w:t xml:space="preserve">na prowadzić tylko na podstawie </w:t>
      </w:r>
      <w:r w:rsidRPr="00DF4B13">
        <w:rPr>
          <w:rFonts w:ascii="Arial" w:hAnsi="Arial" w:cs="Arial"/>
          <w:sz w:val="22"/>
          <w:szCs w:val="22"/>
        </w:rPr>
        <w:t xml:space="preserve">stosownych zezwoleń. Przy wykonywaniu prac pożarowo niebezpiecznych, należy: </w:t>
      </w:r>
    </w:p>
    <w:p w14:paraId="7BD49DCF" w14:textId="77777777" w:rsidR="006C4EAD" w:rsidRPr="00DF4B13" w:rsidRDefault="006C4EAD" w:rsidP="006C4EAD">
      <w:pPr>
        <w:pStyle w:val="Punkt"/>
        <w:numPr>
          <w:ilvl w:val="0"/>
          <w:numId w:val="20"/>
        </w:numPr>
        <w:spacing w:before="0" w:line="360" w:lineRule="auto"/>
        <w:ind w:left="993" w:firstLine="0"/>
        <w:rPr>
          <w:rFonts w:cs="Arial"/>
          <w:sz w:val="22"/>
          <w:szCs w:val="22"/>
        </w:rPr>
      </w:pPr>
      <w:r w:rsidRPr="00DF4B13">
        <w:rPr>
          <w:rFonts w:cs="Arial"/>
          <w:sz w:val="22"/>
          <w:szCs w:val="22"/>
        </w:rPr>
        <w:t>zabezpieczyć przed zapaleniem materiały palne występujące w miejscu wykonywania prac oraz w rejonach przyległych, w tym również elementy konstrukcji obiektu, i związanych z nim instalacji technicznych;</w:t>
      </w:r>
    </w:p>
    <w:p w14:paraId="26B70DE1" w14:textId="77777777" w:rsidR="006C4EAD" w:rsidRPr="00DF4B13" w:rsidRDefault="006C4EAD" w:rsidP="006C4EAD">
      <w:pPr>
        <w:pStyle w:val="Punkt"/>
        <w:numPr>
          <w:ilvl w:val="0"/>
          <w:numId w:val="20"/>
        </w:numPr>
        <w:spacing w:before="0" w:line="360" w:lineRule="auto"/>
        <w:ind w:left="993" w:firstLine="0"/>
        <w:rPr>
          <w:rFonts w:cs="Arial"/>
          <w:sz w:val="22"/>
          <w:szCs w:val="22"/>
        </w:rPr>
      </w:pPr>
      <w:r w:rsidRPr="00DF4B13">
        <w:rPr>
          <w:rFonts w:cs="Arial"/>
          <w:sz w:val="22"/>
          <w:szCs w:val="22"/>
        </w:rPr>
        <w:t>zabezpieczyć studzienki kanalizacyjne w promieniu minimum 20 m;</w:t>
      </w:r>
    </w:p>
    <w:p w14:paraId="579C37FE" w14:textId="77777777" w:rsidR="006C4EAD" w:rsidRPr="00DF4B13" w:rsidRDefault="006C4EAD" w:rsidP="006C4EAD">
      <w:pPr>
        <w:numPr>
          <w:ilvl w:val="0"/>
          <w:numId w:val="1"/>
        </w:numPr>
        <w:spacing w:line="360" w:lineRule="auto"/>
        <w:ind w:left="714" w:hanging="357"/>
        <w:jc w:val="both"/>
        <w:rPr>
          <w:rFonts w:ascii="Arial" w:hAnsi="Arial" w:cs="Arial"/>
          <w:sz w:val="22"/>
          <w:szCs w:val="22"/>
        </w:rPr>
      </w:pPr>
      <w:r w:rsidRPr="00DF4B13">
        <w:rPr>
          <w:rFonts w:ascii="Arial" w:hAnsi="Arial" w:cs="Arial"/>
          <w:sz w:val="22"/>
          <w:szCs w:val="22"/>
        </w:rPr>
        <w:t>Nie wolno używać sprzętu gaśniczego do innych celów, aniżeli do celów pożarowych i nie należy przenosić go samowolnie w inne miejsca. Zauważony ogień należy próbować ugasić podręcznym sprzętem ppoż. niezwłocznie powiadamiając o pożarze Straż Pożarną/Zakładową Straż Pożarną.</w:t>
      </w:r>
    </w:p>
    <w:p w14:paraId="1F1D0183"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Urządzenia przeciwpożarowe, sprzęt ppoż. wyłączniki i tablice rozdzielcze prądu elektrycznego należy umieszczać w miejscach łatwo dostępnych.</w:t>
      </w:r>
    </w:p>
    <w:p w14:paraId="36CFCA32"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miejscu wykonywania prac powinien znajdować się sprzęt gaśniczy umożliwiający likwidację wszelkich źródeł pożaru.</w:t>
      </w:r>
    </w:p>
    <w:p w14:paraId="5C8C9E34"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Sprzęt gaśniczy należy umieszczać w miejscach nienarażonych na uszkodzenie mechaniczne oraz działanie źródeł ciepła.</w:t>
      </w:r>
    </w:p>
    <w:p w14:paraId="199E1A0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Po zakończeniu prac należy poddać kontroli miejsce, w którym prace były wykonywane a teren prac prowadzonych na wysokości należy oznakować i ogrodzić.</w:t>
      </w:r>
    </w:p>
    <w:p w14:paraId="6158DF39"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Wchodzenie do miejsc lub na teren instalacji, które nie są objęte zakresem robót i obowiązków, lub nie były wyraźnie zalecone przez przełożonego jest zabronione.</w:t>
      </w:r>
    </w:p>
    <w:p w14:paraId="29786A6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przypadku awarii chemicznej, pożaru oraz w przypadku stwierdzenia obecności węglowodorów w powietrzu, wszyscy pracownicy zobowiązani są do przerwania prac i udania się na miejsce zbiórki do ewakuacji  oraz poinformowania nadzoru i ochrony.</w:t>
      </w:r>
    </w:p>
    <w:p w14:paraId="0B96729F"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t xml:space="preserve">Zabrania się </w:t>
      </w:r>
      <w:r w:rsidRPr="00303B17">
        <w:rPr>
          <w:rFonts w:ascii="Arial" w:hAnsi="Arial" w:cs="Arial"/>
          <w:sz w:val="22"/>
          <w:szCs w:val="22"/>
        </w:rPr>
        <w:t>samowolnego korzystania z wody sieci hydrantowej i ze zbiorników wody przeciwpożarowej. W szczególnych przypadkach (próby wodne) pobór może nastąpić na podstawie stosownego zezwolenia.</w:t>
      </w:r>
    </w:p>
    <w:p w14:paraId="25B7EDA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Nadzór budowy musi mieć uprawnienia budowlane i wieloletni staż pracy</w:t>
      </w:r>
      <w:r>
        <w:rPr>
          <w:rFonts w:ascii="Arial" w:hAnsi="Arial" w:cs="Arial"/>
          <w:sz w:val="22"/>
          <w:szCs w:val="22"/>
        </w:rPr>
        <w:t>.</w:t>
      </w:r>
      <w:r w:rsidRPr="00303B17">
        <w:rPr>
          <w:rFonts w:ascii="Arial" w:hAnsi="Arial" w:cs="Arial"/>
          <w:sz w:val="22"/>
          <w:szCs w:val="22"/>
        </w:rPr>
        <w:t xml:space="preserve">   </w:t>
      </w:r>
    </w:p>
    <w:p w14:paraId="1C24890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lastRenderedPageBreak/>
        <w:t>Do zapewnienia bezpieczeństwa osób wykonujących prace na  rusztowania</w:t>
      </w:r>
      <w:r>
        <w:rPr>
          <w:rFonts w:ascii="Arial" w:hAnsi="Arial" w:cs="Arial"/>
          <w:sz w:val="22"/>
          <w:szCs w:val="22"/>
        </w:rPr>
        <w:t>ch</w:t>
      </w:r>
      <w:r w:rsidRPr="00303B17">
        <w:rPr>
          <w:rFonts w:ascii="Arial" w:hAnsi="Arial" w:cs="Arial"/>
          <w:sz w:val="22"/>
          <w:szCs w:val="22"/>
        </w:rPr>
        <w:t xml:space="preserve"> – każde rusztowanie po jego montażu winno być komisyjnie dopuszczone do eksploatacji potwierdzonym zapisem w dzienniku  budowy.</w:t>
      </w:r>
    </w:p>
    <w:p w14:paraId="40AA2404"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Prace związane z podłączeniem, badaniem, konserwacją i naprawą  urządzeń elektrycznych mogą być wykonane tylko przez osoby  posiadające odpowiednie uprawnienia.</w:t>
      </w:r>
    </w:p>
    <w:p w14:paraId="5A34900F"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razie stwierdzenia w czasie pracy uszkodzenia maszyny lub urządzenia  należy je niezwłocznie zatrzymać i wyłączyć dopływ prądu elektrycznego.</w:t>
      </w:r>
    </w:p>
    <w:p w14:paraId="2D876A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Skrzynki rozdzielcze prądu do zasilania urządzeń mechanicznych powinny być zabezpieczone przed dostępem osób niepowołanych, skrzynki te  powinny być tak rozmieszczone na placu budowy, aby odległość od  urządzeń zasilających była jak najkrótsza i nie większa niż 50m.</w:t>
      </w:r>
    </w:p>
    <w:p w14:paraId="3F188AF8"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Materiały palne znajdujące się wewnątrz obiektu, na terenie przyległym  do niego lub na placu składowym powinny być używane oraz przechowywane  w sposób nienaruszający bezpieczeństwa ludzi oraz mienia.</w:t>
      </w:r>
    </w:p>
    <w:p w14:paraId="2B981F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Przy pracach załadunkowych, rozładunkowych i montażowych nie wolno  przechodzić pod zawieszonym ciężarem (materiałem transportowanym, znajdującym się w górze) – należy wyznaczyć strefę pracy- niebezpieczną.</w:t>
      </w:r>
    </w:p>
    <w:p w14:paraId="06085E1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Elementy należy zabezpieczyć na czas transportu przed wywróceniem i przemieszczeniem.</w:t>
      </w:r>
    </w:p>
    <w:p w14:paraId="0A0EDD7F" w14:textId="77777777" w:rsidR="006C4EAD" w:rsidRPr="0060021C"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Elementy należy składować na równym, twardym i stabilnym podłożu w sposób zabezpieczający przed możliwością wywrócenia, zsunięcia lub  rozsunięcia się.</w:t>
      </w:r>
    </w:p>
    <w:p w14:paraId="775400A3" w14:textId="77777777" w:rsidR="006C4EAD" w:rsidRDefault="006C4EAD" w:rsidP="006C4EAD">
      <w:pPr>
        <w:spacing w:line="360" w:lineRule="auto"/>
        <w:ind w:left="714"/>
        <w:jc w:val="both"/>
        <w:rPr>
          <w:rFonts w:ascii="Arial" w:hAnsi="Arial" w:cs="Arial"/>
          <w:sz w:val="22"/>
          <w:szCs w:val="22"/>
        </w:rPr>
      </w:pPr>
    </w:p>
    <w:p w14:paraId="6CA9738F" w14:textId="77777777" w:rsidR="006C4EAD" w:rsidRPr="003E749E" w:rsidRDefault="006C4EAD" w:rsidP="006C4EAD">
      <w:pPr>
        <w:pStyle w:val="H2TEXT"/>
        <w:spacing w:after="120"/>
        <w:ind w:left="0"/>
        <w:rPr>
          <w:rFonts w:cs="Arial"/>
          <w:b/>
          <w:noProof w:val="0"/>
          <w:color w:val="000000"/>
        </w:rPr>
      </w:pPr>
      <w:r w:rsidRPr="003E749E">
        <w:rPr>
          <w:rFonts w:cs="Arial"/>
          <w:b/>
          <w:noProof w:val="0"/>
          <w:color w:val="000000"/>
        </w:rPr>
        <w:t>Zakres opracowania (punkt 2.5) pod względem merytorycznym należy dostosować do przewidywanych zagrożeń wynikających z prac przewidzianych do realizacji, opisanych w niniejszej instrukcji.</w:t>
      </w:r>
    </w:p>
    <w:p w14:paraId="3BC32904" w14:textId="77777777" w:rsidR="006C4EAD" w:rsidRPr="00303B17" w:rsidRDefault="006C4EAD" w:rsidP="006C4EAD">
      <w:pPr>
        <w:rPr>
          <w:rFonts w:ascii="Arial" w:hAnsi="Arial" w:cs="Arial"/>
          <w:b/>
          <w:sz w:val="22"/>
          <w:szCs w:val="22"/>
        </w:rPr>
        <w:sectPr w:rsidR="006C4EAD" w:rsidRPr="00303B17" w:rsidSect="00AE37E9">
          <w:headerReference w:type="even" r:id="rId23"/>
          <w:headerReference w:type="default" r:id="rId24"/>
          <w:footerReference w:type="even" r:id="rId25"/>
          <w:footerReference w:type="default" r:id="rId26"/>
          <w:pgSz w:w="11906" w:h="16838" w:code="9"/>
          <w:pgMar w:top="567" w:right="992" w:bottom="567" w:left="1276" w:header="851" w:footer="397" w:gutter="0"/>
          <w:cols w:space="708"/>
        </w:sectPr>
      </w:pPr>
    </w:p>
    <w:p w14:paraId="49093FDE" w14:textId="0856EE84" w:rsidR="006C4EAD" w:rsidRPr="00AC0794" w:rsidRDefault="00AC0794" w:rsidP="00AC0794">
      <w:pPr>
        <w:pStyle w:val="Nagwek7"/>
        <w:jc w:val="left"/>
        <w:rPr>
          <w:rFonts w:ascii="Arial" w:hAnsi="Arial" w:cs="Arial"/>
          <w:b/>
          <w:sz w:val="28"/>
          <w:szCs w:val="28"/>
        </w:rPr>
      </w:pPr>
      <w:r w:rsidRPr="00AC0794">
        <w:rPr>
          <w:rFonts w:ascii="Arial" w:hAnsi="Arial" w:cs="Arial"/>
          <w:b/>
          <w:sz w:val="28"/>
          <w:szCs w:val="28"/>
        </w:rPr>
        <w:lastRenderedPageBreak/>
        <w:t xml:space="preserve">4. </w:t>
      </w:r>
      <w:r w:rsidR="006C4EAD" w:rsidRPr="00AC0794">
        <w:rPr>
          <w:rFonts w:ascii="Arial" w:hAnsi="Arial" w:cs="Arial"/>
          <w:b/>
          <w:sz w:val="28"/>
          <w:szCs w:val="28"/>
        </w:rPr>
        <w:t>Analizy bez</w:t>
      </w:r>
      <w:r>
        <w:rPr>
          <w:rFonts w:ascii="Arial" w:hAnsi="Arial" w:cs="Arial"/>
          <w:b/>
          <w:sz w:val="28"/>
          <w:szCs w:val="28"/>
        </w:rPr>
        <w:t>pieczeństwa zadania</w:t>
      </w:r>
      <w:r w:rsidR="006C4EAD" w:rsidRPr="00AC0794">
        <w:rPr>
          <w:rFonts w:ascii="Arial" w:hAnsi="Arial" w:cs="Arial"/>
          <w:b/>
          <w:sz w:val="28"/>
          <w:szCs w:val="28"/>
        </w:rPr>
        <w:t xml:space="preserve"> (ang. JSA – Job Safety Analysis)</w:t>
      </w:r>
    </w:p>
    <w:p w14:paraId="3398436B" w14:textId="77777777" w:rsidR="00AC0794" w:rsidRPr="00AC0794" w:rsidRDefault="00AC0794" w:rsidP="00AC0794"/>
    <w:p w14:paraId="02E3F115" w14:textId="77777777" w:rsidR="006C4EAD" w:rsidRPr="00D55ED7" w:rsidRDefault="006C4EAD" w:rsidP="006C4EAD">
      <w:pPr>
        <w:numPr>
          <w:ilvl w:val="0"/>
          <w:numId w:val="21"/>
        </w:numPr>
        <w:jc w:val="both"/>
        <w:rPr>
          <w:rFonts w:ascii="Arial" w:hAnsi="Arial" w:cs="Arial"/>
          <w:sz w:val="22"/>
          <w:szCs w:val="22"/>
        </w:rPr>
      </w:pPr>
      <w:r w:rsidRPr="00D55ED7">
        <w:rPr>
          <w:rFonts w:ascii="Arial" w:hAnsi="Arial" w:cs="Arial"/>
          <w:sz w:val="22"/>
          <w:szCs w:val="22"/>
        </w:rPr>
        <w:t xml:space="preserve">Dla zadania </w:t>
      </w:r>
      <w:r w:rsidRPr="00D55ED7">
        <w:rPr>
          <w:rFonts w:ascii="Arial" w:hAnsi="Arial" w:cs="Arial"/>
          <w:i/>
          <w:color w:val="FF0000"/>
          <w:sz w:val="22"/>
          <w:szCs w:val="22"/>
        </w:rPr>
        <w:t>(nazwa zadania)</w:t>
      </w:r>
      <w:r w:rsidRPr="00D55ED7">
        <w:rPr>
          <w:rFonts w:ascii="Arial" w:hAnsi="Arial" w:cs="Arial"/>
          <w:i/>
          <w:color w:val="5B9BD5"/>
          <w:sz w:val="22"/>
          <w:szCs w:val="22"/>
        </w:rPr>
        <w:t xml:space="preserve"> </w:t>
      </w:r>
      <w:r w:rsidRPr="00D55ED7">
        <w:rPr>
          <w:rFonts w:ascii="Arial" w:hAnsi="Arial" w:cs="Arial"/>
          <w:sz w:val="22"/>
          <w:szCs w:val="22"/>
        </w:rPr>
        <w:t xml:space="preserve">opracowano proces jego realizacji, wskazując po kolei konkretne działania (opis sposobu wykonania prac).  </w:t>
      </w:r>
    </w:p>
    <w:p w14:paraId="7DA46667" w14:textId="77777777" w:rsidR="006C4EAD" w:rsidRPr="00D55ED7" w:rsidRDefault="006C4EAD" w:rsidP="006C4EAD">
      <w:pPr>
        <w:numPr>
          <w:ilvl w:val="0"/>
          <w:numId w:val="21"/>
        </w:numPr>
        <w:jc w:val="both"/>
        <w:rPr>
          <w:rFonts w:ascii="Arial" w:hAnsi="Arial" w:cs="Arial"/>
          <w:sz w:val="22"/>
          <w:szCs w:val="22"/>
        </w:rPr>
      </w:pPr>
      <w:r w:rsidRPr="00D55ED7">
        <w:rPr>
          <w:rFonts w:ascii="Arial" w:hAnsi="Arial" w:cs="Arial"/>
          <w:sz w:val="22"/>
          <w:szCs w:val="22"/>
        </w:rPr>
        <w:t xml:space="preserve">Dla każdego działania określono zagrożenia, oszacowano ryzyko wykorzystując Tabelę ryzyka (co najmniej trzystopniową), a także wskazano sposoby jego zmniejszania i odpowiedzialnych za wdrożenie ustalonych sposobów zmniejszania ryzyka. </w:t>
      </w:r>
    </w:p>
    <w:p w14:paraId="26F96AF8" w14:textId="77777777" w:rsidR="006C4EAD" w:rsidRDefault="006C4EAD" w:rsidP="006C4EAD">
      <w:pPr>
        <w:numPr>
          <w:ilvl w:val="0"/>
          <w:numId w:val="21"/>
        </w:numPr>
        <w:jc w:val="both"/>
        <w:rPr>
          <w:rFonts w:ascii="Arial" w:hAnsi="Arial" w:cs="Arial"/>
          <w:i/>
          <w:sz w:val="22"/>
          <w:szCs w:val="22"/>
        </w:rPr>
      </w:pPr>
      <w:r w:rsidRPr="00D55ED7">
        <w:rPr>
          <w:rFonts w:ascii="Arial" w:hAnsi="Arial" w:cs="Arial"/>
          <w:sz w:val="22"/>
          <w:szCs w:val="22"/>
        </w:rPr>
        <w:t xml:space="preserve">Przeprowadzenie JSA należy udokumentować przed opracowaniem IBWR na Karcie </w:t>
      </w:r>
      <w:r>
        <w:rPr>
          <w:rFonts w:ascii="Arial" w:hAnsi="Arial" w:cs="Arial"/>
          <w:i/>
          <w:sz w:val="22"/>
          <w:szCs w:val="22"/>
        </w:rPr>
        <w:t>– Załącznik nr 1</w:t>
      </w:r>
      <w:r w:rsidRPr="00D55ED7">
        <w:rPr>
          <w:rFonts w:ascii="Arial" w:hAnsi="Arial" w:cs="Arial"/>
          <w:i/>
          <w:sz w:val="22"/>
          <w:szCs w:val="22"/>
        </w:rPr>
        <w:t>.</w:t>
      </w:r>
    </w:p>
    <w:p w14:paraId="498965B7" w14:textId="77777777" w:rsidR="006C4EAD" w:rsidRPr="00D55ED7" w:rsidRDefault="006C4EAD" w:rsidP="006C4EAD">
      <w:pPr>
        <w:jc w:val="both"/>
        <w:rPr>
          <w:rFonts w:ascii="Arial" w:hAnsi="Arial" w:cs="Arial"/>
          <w:i/>
          <w:sz w:val="22"/>
          <w:szCs w:val="22"/>
        </w:rPr>
      </w:pPr>
    </w:p>
    <w:p w14:paraId="370FEB1B" w14:textId="77777777" w:rsidR="006C4EAD" w:rsidRDefault="006C4EAD" w:rsidP="006C4EAD">
      <w:pPr>
        <w:spacing w:after="120"/>
        <w:jc w:val="center"/>
        <w:rPr>
          <w:rFonts w:ascii="Arial" w:hAnsi="Arial" w:cs="Arial"/>
          <w:b/>
          <w:i/>
          <w:sz w:val="22"/>
          <w:szCs w:val="22"/>
        </w:rPr>
      </w:pPr>
      <w:r w:rsidRPr="00D55ED7">
        <w:rPr>
          <w:rFonts w:ascii="Arial" w:hAnsi="Arial" w:cs="Arial"/>
          <w:b/>
          <w:i/>
          <w:sz w:val="22"/>
          <w:szCs w:val="22"/>
        </w:rPr>
        <w:t>Uwaga: Analiza JSA stanowi podstawę rozpoczęcia prac na</w:t>
      </w:r>
      <w:r>
        <w:rPr>
          <w:rFonts w:ascii="Arial" w:hAnsi="Arial" w:cs="Arial"/>
          <w:b/>
          <w:i/>
          <w:sz w:val="22"/>
          <w:szCs w:val="22"/>
        </w:rPr>
        <w:t xml:space="preserve">d Instrukcją Bezpiecznego </w:t>
      </w:r>
      <w:r w:rsidRPr="00D55ED7">
        <w:rPr>
          <w:rFonts w:ascii="Arial" w:hAnsi="Arial" w:cs="Arial"/>
          <w:b/>
          <w:i/>
          <w:sz w:val="22"/>
          <w:szCs w:val="22"/>
        </w:rPr>
        <w:t>Wykonania</w:t>
      </w:r>
      <w:r>
        <w:rPr>
          <w:rFonts w:ascii="Arial" w:hAnsi="Arial" w:cs="Arial"/>
          <w:b/>
          <w:i/>
          <w:sz w:val="22"/>
          <w:szCs w:val="22"/>
        </w:rPr>
        <w:t xml:space="preserve"> </w:t>
      </w:r>
      <w:r w:rsidRPr="00D55ED7">
        <w:rPr>
          <w:rFonts w:ascii="Arial" w:hAnsi="Arial" w:cs="Arial"/>
          <w:b/>
          <w:i/>
          <w:sz w:val="22"/>
          <w:szCs w:val="22"/>
        </w:rPr>
        <w:t>Robót.</w:t>
      </w:r>
    </w:p>
    <w:p w14:paraId="78BB4B8A" w14:textId="77777777" w:rsidR="006C4EAD" w:rsidRDefault="006C4EAD" w:rsidP="006C4EAD">
      <w:pPr>
        <w:spacing w:after="120"/>
        <w:jc w:val="center"/>
        <w:rPr>
          <w:rFonts w:ascii="Arial" w:hAnsi="Arial" w:cs="Arial"/>
          <w:b/>
          <w:i/>
          <w:sz w:val="22"/>
          <w:szCs w:val="22"/>
        </w:rPr>
      </w:pPr>
    </w:p>
    <w:p w14:paraId="444DDA14" w14:textId="77777777" w:rsidR="006C4EAD" w:rsidRDefault="006C4EAD" w:rsidP="006C4EAD">
      <w:pPr>
        <w:spacing w:after="120"/>
        <w:jc w:val="center"/>
        <w:rPr>
          <w:rFonts w:ascii="Arial" w:hAnsi="Arial" w:cs="Arial"/>
          <w:b/>
          <w:i/>
          <w:sz w:val="22"/>
          <w:szCs w:val="22"/>
        </w:rPr>
      </w:pPr>
    </w:p>
    <w:p w14:paraId="79B40F4C" w14:textId="77777777" w:rsidR="006C4EAD" w:rsidRDefault="006C4EAD" w:rsidP="006C4EAD">
      <w:pPr>
        <w:spacing w:after="120"/>
        <w:rPr>
          <w:rFonts w:ascii="Arial" w:hAnsi="Arial" w:cs="Arial"/>
          <w:b/>
          <w:i/>
          <w:sz w:val="28"/>
          <w:szCs w:val="22"/>
        </w:rPr>
      </w:pPr>
      <w:r w:rsidRPr="00F502C3">
        <w:rPr>
          <w:rFonts w:ascii="Arial" w:hAnsi="Arial" w:cs="Arial"/>
          <w:b/>
          <w:sz w:val="28"/>
          <w:szCs w:val="22"/>
        </w:rPr>
        <w:t>5. Zagrożenia związane z prowadzonymi pracami</w:t>
      </w:r>
      <w:r w:rsidRPr="00F502C3">
        <w:rPr>
          <w:rFonts w:ascii="Arial" w:hAnsi="Arial" w:cs="Arial"/>
          <w:b/>
          <w:i/>
          <w:sz w:val="28"/>
          <w:szCs w:val="22"/>
        </w:rPr>
        <w:t xml:space="preserve"> </w:t>
      </w:r>
    </w:p>
    <w:p w14:paraId="0BBBD53E" w14:textId="77777777" w:rsidR="006C4EAD" w:rsidRPr="00585CB0" w:rsidRDefault="006C4EAD" w:rsidP="006C4EAD">
      <w:pPr>
        <w:pStyle w:val="Zarzdzenie"/>
        <w:spacing w:before="360" w:after="120"/>
        <w:jc w:val="both"/>
        <w:rPr>
          <w:rFonts w:ascii="Arial" w:hAnsi="Arial" w:cs="Arial"/>
          <w:color w:val="auto"/>
          <w:sz w:val="24"/>
          <w:szCs w:val="24"/>
        </w:rPr>
      </w:pPr>
      <w:r w:rsidRPr="00626ED1">
        <w:rPr>
          <w:rFonts w:ascii="Arial" w:hAnsi="Arial" w:cs="Arial"/>
          <w:color w:val="auto"/>
          <w:sz w:val="24"/>
          <w:szCs w:val="24"/>
        </w:rPr>
        <w:t>Poniższa ocena została przeprowadzona zgodnie z wytyczny</w:t>
      </w:r>
      <w:r>
        <w:rPr>
          <w:rFonts w:ascii="Arial" w:hAnsi="Arial" w:cs="Arial"/>
          <w:color w:val="auto"/>
          <w:sz w:val="24"/>
          <w:szCs w:val="24"/>
        </w:rPr>
        <w:t xml:space="preserve">mi przedstawionymi </w:t>
      </w:r>
      <w:r>
        <w:rPr>
          <w:rFonts w:ascii="Arial" w:hAnsi="Arial" w:cs="Arial"/>
          <w:color w:val="auto"/>
          <w:sz w:val="24"/>
          <w:szCs w:val="24"/>
        </w:rPr>
        <w:br/>
        <w:t xml:space="preserve">w Zarządzeniu sprawie:  </w:t>
      </w:r>
      <w:r w:rsidRPr="00626ED1">
        <w:rPr>
          <w:rFonts w:ascii="Arial" w:hAnsi="Arial" w:cs="Arial"/>
          <w:color w:val="auto"/>
          <w:sz w:val="24"/>
          <w:szCs w:val="24"/>
        </w:rPr>
        <w:t>oceny ryzyka zawodowego</w:t>
      </w:r>
      <w:r>
        <w:rPr>
          <w:rFonts w:ascii="Arial" w:hAnsi="Arial" w:cs="Arial"/>
          <w:color w:val="auto"/>
          <w:sz w:val="24"/>
          <w:szCs w:val="24"/>
        </w:rPr>
        <w:t xml:space="preserve"> przy wykonywanych pracach przez pracowników zatrudnionych w ORLEN S.A. </w:t>
      </w:r>
    </w:p>
    <w:p w14:paraId="3FF05E1A" w14:textId="77777777" w:rsidR="006C4EAD" w:rsidRPr="00626ED1" w:rsidRDefault="006C4EAD" w:rsidP="006C4EAD">
      <w:pPr>
        <w:widowControl w:val="0"/>
        <w:spacing w:before="240"/>
        <w:ind w:left="1576" w:hanging="1219"/>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1</w:t>
      </w:r>
      <w:r w:rsidRPr="00626ED1">
        <w:rPr>
          <w:rFonts w:ascii="Arial" w:hAnsi="Arial" w:cs="Arial"/>
          <w:i/>
        </w:rPr>
        <w:fldChar w:fldCharType="end"/>
      </w:r>
      <w:r w:rsidRPr="00626ED1">
        <w:rPr>
          <w:rFonts w:ascii="Arial" w:hAnsi="Arial" w:cs="Arial"/>
          <w:i/>
        </w:rPr>
        <w:t>. Oszacowanie ryzyka zawodowego w skali pięciostopniowej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23"/>
        <w:gridCol w:w="1862"/>
        <w:gridCol w:w="1954"/>
        <w:gridCol w:w="2235"/>
        <w:gridCol w:w="2368"/>
      </w:tblGrid>
      <w:tr w:rsidR="006C4EAD" w:rsidRPr="00626ED1" w14:paraId="0583542C" w14:textId="77777777" w:rsidTr="00AE37E9">
        <w:trPr>
          <w:cantSplit/>
          <w:trHeight w:val="249"/>
          <w:jc w:val="center"/>
        </w:trPr>
        <w:tc>
          <w:tcPr>
            <w:tcW w:w="2478" w:type="dxa"/>
            <w:gridSpan w:val="2"/>
            <w:vMerge w:val="restart"/>
            <w:tcBorders>
              <w:top w:val="double" w:sz="4" w:space="0" w:color="auto"/>
              <w:left w:val="double" w:sz="4" w:space="0" w:color="auto"/>
              <w:bottom w:val="double" w:sz="4" w:space="0" w:color="auto"/>
              <w:right w:val="double" w:sz="4" w:space="0" w:color="auto"/>
              <w:tl2br w:val="single" w:sz="4" w:space="0" w:color="auto"/>
              <w:tr2bl w:val="single" w:sz="4" w:space="0" w:color="auto"/>
            </w:tcBorders>
            <w:shd w:val="clear" w:color="auto" w:fill="F3F3F3"/>
          </w:tcPr>
          <w:p w14:paraId="0356D63A" w14:textId="77777777" w:rsidR="006C4EAD" w:rsidRPr="00626ED1" w:rsidRDefault="006C4EAD" w:rsidP="00AE37E9">
            <w:pPr>
              <w:widowControl w:val="0"/>
              <w:jc w:val="center"/>
              <w:rPr>
                <w:rFonts w:ascii="Arial" w:hAnsi="Arial" w:cs="Arial"/>
                <w:snapToGrid w:val="0"/>
              </w:rPr>
            </w:pPr>
          </w:p>
        </w:tc>
        <w:tc>
          <w:tcPr>
            <w:tcW w:w="7005" w:type="dxa"/>
            <w:gridSpan w:val="3"/>
            <w:tcBorders>
              <w:top w:val="double" w:sz="4" w:space="0" w:color="auto"/>
              <w:left w:val="double" w:sz="4" w:space="0" w:color="auto"/>
              <w:bottom w:val="double" w:sz="4" w:space="0" w:color="auto"/>
              <w:right w:val="double" w:sz="4" w:space="0" w:color="auto"/>
              <w:tl2br w:val="nil"/>
              <w:tr2bl w:val="nil"/>
            </w:tcBorders>
            <w:shd w:val="clear" w:color="auto" w:fill="F3F3F3"/>
          </w:tcPr>
          <w:p w14:paraId="35652D30" w14:textId="77777777" w:rsidR="006C4EAD" w:rsidRPr="00626ED1" w:rsidRDefault="006C4EAD" w:rsidP="00AE37E9">
            <w:pPr>
              <w:widowControl w:val="0"/>
              <w:spacing w:before="120" w:after="120"/>
              <w:jc w:val="center"/>
              <w:rPr>
                <w:rFonts w:ascii="Arial" w:hAnsi="Arial" w:cs="Arial"/>
              </w:rPr>
            </w:pPr>
            <w:r w:rsidRPr="00626ED1">
              <w:rPr>
                <w:rFonts w:ascii="Arial" w:hAnsi="Arial" w:cs="Arial"/>
              </w:rPr>
              <w:t xml:space="preserve">Ciężkość następstw – skutki </w:t>
            </w:r>
          </w:p>
        </w:tc>
      </w:tr>
      <w:tr w:rsidR="006C4EAD" w:rsidRPr="00626ED1" w14:paraId="5703BDD9" w14:textId="77777777" w:rsidTr="00AE37E9">
        <w:trPr>
          <w:cantSplit/>
          <w:jc w:val="center"/>
        </w:trPr>
        <w:tc>
          <w:tcPr>
            <w:tcW w:w="2478" w:type="dxa"/>
            <w:gridSpan w:val="2"/>
            <w:vMerge/>
            <w:tcBorders>
              <w:top w:val="double" w:sz="4" w:space="0" w:color="auto"/>
              <w:left w:val="double" w:sz="4" w:space="0" w:color="auto"/>
              <w:bottom w:val="double" w:sz="4" w:space="0" w:color="auto"/>
              <w:right w:val="double" w:sz="4" w:space="0" w:color="auto"/>
              <w:tl2br w:val="single" w:sz="4" w:space="0" w:color="auto"/>
              <w:tr2bl w:val="single" w:sz="4" w:space="0" w:color="auto"/>
            </w:tcBorders>
            <w:shd w:val="clear" w:color="auto" w:fill="F3F3F3"/>
          </w:tcPr>
          <w:p w14:paraId="1A40C546" w14:textId="77777777" w:rsidR="006C4EAD" w:rsidRPr="00626ED1" w:rsidRDefault="006C4EAD" w:rsidP="00AE37E9">
            <w:pPr>
              <w:widowControl w:val="0"/>
              <w:jc w:val="center"/>
              <w:rPr>
                <w:rFonts w:ascii="Arial" w:hAnsi="Arial" w:cs="Arial"/>
                <w:snapToGrid w:val="0"/>
              </w:rPr>
            </w:pPr>
          </w:p>
        </w:tc>
        <w:tc>
          <w:tcPr>
            <w:tcW w:w="2064"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1DCC521"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małym stopniu szkodliwości</w:t>
            </w:r>
          </w:p>
        </w:tc>
        <w:tc>
          <w:tcPr>
            <w:tcW w:w="2389"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D834D64"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średnim stopniu szkodliwości</w:t>
            </w:r>
          </w:p>
        </w:tc>
        <w:tc>
          <w:tcPr>
            <w:tcW w:w="2552"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13CDD54"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dużym stopniu szkodliwości</w:t>
            </w:r>
          </w:p>
        </w:tc>
      </w:tr>
      <w:tr w:rsidR="006C4EAD" w:rsidRPr="00626ED1" w14:paraId="5AEE1B66" w14:textId="77777777" w:rsidTr="00AE37E9">
        <w:trPr>
          <w:cantSplit/>
          <w:jc w:val="center"/>
        </w:trPr>
        <w:tc>
          <w:tcPr>
            <w:tcW w:w="616" w:type="dxa"/>
            <w:vMerge w:val="restart"/>
            <w:tcBorders>
              <w:top w:val="double" w:sz="4" w:space="0" w:color="auto"/>
              <w:left w:val="double" w:sz="4" w:space="0" w:color="auto"/>
              <w:bottom w:val="double" w:sz="4" w:space="0" w:color="auto"/>
              <w:right w:val="double" w:sz="4" w:space="0" w:color="auto"/>
              <w:tl2br w:val="nil"/>
              <w:tr2bl w:val="nil"/>
            </w:tcBorders>
            <w:shd w:val="clear" w:color="auto" w:fill="F3F3F3"/>
            <w:textDirection w:val="btLr"/>
          </w:tcPr>
          <w:p w14:paraId="459721F9" w14:textId="77777777" w:rsidR="006C4EAD" w:rsidRPr="00626ED1" w:rsidRDefault="006C4EAD" w:rsidP="00AE37E9">
            <w:pPr>
              <w:widowControl w:val="0"/>
              <w:spacing w:before="120" w:after="120"/>
              <w:jc w:val="center"/>
              <w:rPr>
                <w:rFonts w:ascii="Arial" w:hAnsi="Arial" w:cs="Arial"/>
                <w:snapToGrid w:val="0"/>
              </w:rPr>
            </w:pPr>
            <w:r w:rsidRPr="00626ED1">
              <w:rPr>
                <w:rFonts w:ascii="Arial" w:hAnsi="Arial" w:cs="Arial"/>
                <w:snapToGrid w:val="0"/>
              </w:rPr>
              <w:t>Prawdopodobieństwo</w:t>
            </w: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51FF15C3" w14:textId="77777777" w:rsidR="006C4EAD" w:rsidRPr="00626ED1" w:rsidRDefault="006C4EAD" w:rsidP="00AE37E9">
            <w:pPr>
              <w:pStyle w:val="Nagwek2"/>
              <w:spacing w:after="120"/>
              <w:jc w:val="center"/>
              <w:rPr>
                <w:rFonts w:ascii="Arial" w:hAnsi="Arial" w:cs="Arial"/>
                <w:b w:val="0"/>
                <w:sz w:val="24"/>
                <w:szCs w:val="24"/>
              </w:rPr>
            </w:pPr>
            <w:r w:rsidRPr="00626ED1">
              <w:rPr>
                <w:rFonts w:ascii="Arial" w:hAnsi="Arial" w:cs="Arial"/>
                <w:b w:val="0"/>
                <w:sz w:val="24"/>
                <w:szCs w:val="24"/>
              </w:rPr>
              <w:t xml:space="preserve">Mało </w:t>
            </w:r>
            <w:r w:rsidRPr="00626ED1">
              <w:rPr>
                <w:rFonts w:ascii="Arial" w:hAnsi="Arial" w:cs="Arial"/>
                <w:b w:val="0"/>
                <w:sz w:val="24"/>
                <w:szCs w:val="24"/>
              </w:rPr>
              <w:br/>
              <w:t>prawdopodobne</w:t>
            </w:r>
          </w:p>
        </w:tc>
        <w:tc>
          <w:tcPr>
            <w:tcW w:w="2064" w:type="dxa"/>
            <w:tcBorders>
              <w:top w:val="double" w:sz="4" w:space="0" w:color="auto"/>
              <w:left w:val="double" w:sz="4" w:space="0" w:color="auto"/>
              <w:bottom w:val="double" w:sz="4" w:space="0" w:color="auto"/>
              <w:right w:val="double" w:sz="4" w:space="0" w:color="auto"/>
            </w:tcBorders>
            <w:shd w:val="pct12" w:color="00FF00" w:fill="auto"/>
          </w:tcPr>
          <w:p w14:paraId="41F2BE8B" w14:textId="77777777" w:rsidR="006C4EAD" w:rsidRPr="00626ED1" w:rsidRDefault="006C4EAD" w:rsidP="00AE37E9">
            <w:pPr>
              <w:pStyle w:val="Nagwek3"/>
              <w:spacing w:after="120"/>
              <w:ind w:left="270"/>
              <w:jc w:val="center"/>
              <w:rPr>
                <w:rFonts w:ascii="Arial" w:hAnsi="Arial" w:cs="Arial"/>
                <w:sz w:val="24"/>
                <w:szCs w:val="24"/>
              </w:rPr>
            </w:pPr>
            <w:r w:rsidRPr="00626ED1">
              <w:rPr>
                <w:rFonts w:ascii="Arial" w:hAnsi="Arial" w:cs="Arial"/>
                <w:sz w:val="24"/>
                <w:szCs w:val="24"/>
              </w:rPr>
              <w:t xml:space="preserve">Ryzyko bardzo małe </w:t>
            </w:r>
            <w:r w:rsidRPr="00626ED1">
              <w:rPr>
                <w:rFonts w:ascii="Arial" w:hAnsi="Arial" w:cs="Arial"/>
                <w:sz w:val="24"/>
                <w:szCs w:val="24"/>
              </w:rPr>
              <w:br/>
              <w:t>(BM)</w:t>
            </w:r>
          </w:p>
        </w:tc>
        <w:tc>
          <w:tcPr>
            <w:tcW w:w="2389" w:type="dxa"/>
            <w:tcBorders>
              <w:top w:val="double" w:sz="4" w:space="0" w:color="auto"/>
              <w:left w:val="double" w:sz="4" w:space="0" w:color="auto"/>
              <w:bottom w:val="double" w:sz="4" w:space="0" w:color="auto"/>
              <w:right w:val="double" w:sz="4" w:space="0" w:color="auto"/>
            </w:tcBorders>
            <w:shd w:val="pct25" w:color="00FF00" w:fill="auto"/>
          </w:tcPr>
          <w:p w14:paraId="1884B922" w14:textId="77777777" w:rsidR="006C4EAD" w:rsidRPr="00626ED1" w:rsidRDefault="006C4EAD" w:rsidP="00AE37E9">
            <w:pPr>
              <w:pStyle w:val="Nagwek3"/>
              <w:spacing w:after="120"/>
              <w:ind w:left="270"/>
              <w:jc w:val="center"/>
              <w:rPr>
                <w:rFonts w:ascii="Arial" w:hAnsi="Arial" w:cs="Arial"/>
                <w:sz w:val="24"/>
                <w:szCs w:val="24"/>
              </w:rPr>
            </w:pPr>
            <w:r w:rsidRPr="00626ED1">
              <w:rPr>
                <w:rFonts w:ascii="Arial" w:hAnsi="Arial" w:cs="Arial"/>
                <w:sz w:val="24"/>
                <w:szCs w:val="24"/>
              </w:rPr>
              <w:t xml:space="preserve">Ryzyko małe </w:t>
            </w:r>
            <w:r w:rsidRPr="00626ED1">
              <w:rPr>
                <w:rFonts w:ascii="Arial" w:hAnsi="Arial" w:cs="Arial"/>
                <w:sz w:val="24"/>
                <w:szCs w:val="24"/>
              </w:rPr>
              <w:br/>
              <w:t>(M)</w:t>
            </w:r>
          </w:p>
        </w:tc>
        <w:tc>
          <w:tcPr>
            <w:tcW w:w="2552" w:type="dxa"/>
            <w:tcBorders>
              <w:top w:val="double" w:sz="4" w:space="0" w:color="auto"/>
              <w:left w:val="double" w:sz="4" w:space="0" w:color="auto"/>
              <w:bottom w:val="double" w:sz="4" w:space="0" w:color="auto"/>
              <w:right w:val="double" w:sz="4" w:space="0" w:color="auto"/>
            </w:tcBorders>
            <w:shd w:val="pct25" w:color="FFFF00" w:fill="auto"/>
          </w:tcPr>
          <w:p w14:paraId="36BF10A3"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r>
      <w:tr w:rsidR="006C4EAD" w:rsidRPr="00626ED1" w14:paraId="765AEBA9" w14:textId="77777777" w:rsidTr="00AE37E9">
        <w:trPr>
          <w:cantSplit/>
          <w:jc w:val="center"/>
        </w:trPr>
        <w:tc>
          <w:tcPr>
            <w:tcW w:w="616" w:type="dxa"/>
            <w:vMerge/>
            <w:tcBorders>
              <w:top w:val="double" w:sz="4" w:space="0" w:color="auto"/>
              <w:left w:val="double" w:sz="4" w:space="0" w:color="auto"/>
              <w:bottom w:val="double" w:sz="4" w:space="0" w:color="auto"/>
              <w:right w:val="double" w:sz="4" w:space="0" w:color="auto"/>
              <w:tl2br w:val="nil"/>
              <w:tr2bl w:val="nil"/>
            </w:tcBorders>
            <w:shd w:val="clear" w:color="auto" w:fill="F3F3F3"/>
          </w:tcPr>
          <w:p w14:paraId="7B9DFE41" w14:textId="77777777" w:rsidR="006C4EAD" w:rsidRPr="00626ED1" w:rsidRDefault="006C4EAD" w:rsidP="00AE37E9">
            <w:pPr>
              <w:widowControl w:val="0"/>
              <w:spacing w:before="240" w:after="240"/>
              <w:jc w:val="both"/>
              <w:rPr>
                <w:rFonts w:ascii="Arial" w:hAnsi="Arial" w:cs="Arial"/>
                <w:snapToGrid w:val="0"/>
              </w:rPr>
            </w:pP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772FFA85" w14:textId="77777777" w:rsidR="006C4EAD" w:rsidRPr="00626ED1" w:rsidRDefault="006C4EAD" w:rsidP="00AE37E9">
            <w:pPr>
              <w:widowControl w:val="0"/>
              <w:spacing w:before="120" w:after="120"/>
              <w:rPr>
                <w:rFonts w:ascii="Arial" w:hAnsi="Arial" w:cs="Arial"/>
                <w:snapToGrid w:val="0"/>
              </w:rPr>
            </w:pPr>
            <w:r w:rsidRPr="00626ED1">
              <w:rPr>
                <w:rFonts w:ascii="Arial" w:hAnsi="Arial" w:cs="Arial"/>
                <w:snapToGrid w:val="0"/>
              </w:rPr>
              <w:t>Prawdopodobne</w:t>
            </w:r>
          </w:p>
        </w:tc>
        <w:tc>
          <w:tcPr>
            <w:tcW w:w="2064" w:type="dxa"/>
            <w:tcBorders>
              <w:top w:val="double" w:sz="4" w:space="0" w:color="auto"/>
              <w:left w:val="double" w:sz="4" w:space="0" w:color="auto"/>
              <w:bottom w:val="double" w:sz="4" w:space="0" w:color="auto"/>
              <w:right w:val="double" w:sz="4" w:space="0" w:color="auto"/>
            </w:tcBorders>
            <w:shd w:val="pct25" w:color="00FF00" w:fill="auto"/>
          </w:tcPr>
          <w:p w14:paraId="06AACAB6" w14:textId="77777777" w:rsidR="006C4EAD" w:rsidRPr="00626ED1" w:rsidRDefault="006C4EAD" w:rsidP="00AE37E9">
            <w:pPr>
              <w:pStyle w:val="Nagwek8"/>
              <w:spacing w:before="120" w:after="120"/>
              <w:rPr>
                <w:rFonts w:ascii="Arial" w:hAnsi="Arial" w:cs="Arial"/>
                <w:b w:val="0"/>
                <w:sz w:val="24"/>
                <w:szCs w:val="24"/>
              </w:rPr>
            </w:pPr>
            <w:r w:rsidRPr="00626ED1">
              <w:rPr>
                <w:rFonts w:ascii="Arial" w:hAnsi="Arial" w:cs="Arial"/>
                <w:b w:val="0"/>
                <w:sz w:val="24"/>
                <w:szCs w:val="24"/>
              </w:rPr>
              <w:t xml:space="preserve">Ryzyko małe </w:t>
            </w:r>
            <w:r w:rsidRPr="00626ED1">
              <w:rPr>
                <w:rFonts w:ascii="Arial" w:hAnsi="Arial" w:cs="Arial"/>
                <w:b w:val="0"/>
                <w:sz w:val="24"/>
                <w:szCs w:val="24"/>
              </w:rPr>
              <w:br/>
              <w:t>(M)</w:t>
            </w:r>
          </w:p>
        </w:tc>
        <w:tc>
          <w:tcPr>
            <w:tcW w:w="2389" w:type="dxa"/>
            <w:tcBorders>
              <w:top w:val="double" w:sz="4" w:space="0" w:color="auto"/>
              <w:left w:val="double" w:sz="4" w:space="0" w:color="auto"/>
              <w:bottom w:val="double" w:sz="4" w:space="0" w:color="auto"/>
              <w:right w:val="double" w:sz="4" w:space="0" w:color="auto"/>
            </w:tcBorders>
            <w:shd w:val="pct25" w:color="FFFF00" w:fill="auto"/>
          </w:tcPr>
          <w:p w14:paraId="612F6E79"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c>
          <w:tcPr>
            <w:tcW w:w="2552" w:type="dxa"/>
            <w:tcBorders>
              <w:top w:val="double" w:sz="4" w:space="0" w:color="auto"/>
              <w:left w:val="double" w:sz="4" w:space="0" w:color="auto"/>
              <w:bottom w:val="double" w:sz="4" w:space="0" w:color="auto"/>
              <w:right w:val="double" w:sz="4" w:space="0" w:color="auto"/>
            </w:tcBorders>
            <w:shd w:val="pct25" w:color="FF0000" w:fill="auto"/>
          </w:tcPr>
          <w:p w14:paraId="73AE074C"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duże</w:t>
            </w:r>
            <w:r w:rsidRPr="00626ED1">
              <w:rPr>
                <w:rFonts w:ascii="Arial" w:hAnsi="Arial" w:cs="Arial"/>
                <w:b/>
                <w:snapToGrid w:val="0"/>
              </w:rPr>
              <w:br/>
              <w:t>(D)</w:t>
            </w:r>
          </w:p>
        </w:tc>
      </w:tr>
      <w:tr w:rsidR="006C4EAD" w:rsidRPr="00626ED1" w14:paraId="0C6CEE80" w14:textId="77777777" w:rsidTr="00AE37E9">
        <w:trPr>
          <w:cantSplit/>
          <w:jc w:val="center"/>
        </w:trPr>
        <w:tc>
          <w:tcPr>
            <w:tcW w:w="616" w:type="dxa"/>
            <w:vMerge/>
            <w:tcBorders>
              <w:top w:val="double" w:sz="4" w:space="0" w:color="auto"/>
              <w:left w:val="double" w:sz="4" w:space="0" w:color="auto"/>
              <w:bottom w:val="double" w:sz="4" w:space="0" w:color="auto"/>
              <w:right w:val="double" w:sz="4" w:space="0" w:color="auto"/>
              <w:tl2br w:val="nil"/>
              <w:tr2bl w:val="nil"/>
            </w:tcBorders>
            <w:shd w:val="clear" w:color="auto" w:fill="F3F3F3"/>
          </w:tcPr>
          <w:p w14:paraId="190FB8BE" w14:textId="77777777" w:rsidR="006C4EAD" w:rsidRPr="00626ED1" w:rsidRDefault="006C4EAD" w:rsidP="00AE37E9">
            <w:pPr>
              <w:widowControl w:val="0"/>
              <w:spacing w:before="240" w:after="240"/>
              <w:jc w:val="both"/>
              <w:rPr>
                <w:rFonts w:ascii="Arial" w:hAnsi="Arial" w:cs="Arial"/>
                <w:snapToGrid w:val="0"/>
              </w:rPr>
            </w:pP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0B2F1EBA" w14:textId="77777777" w:rsidR="006C4EAD" w:rsidRPr="00626ED1" w:rsidRDefault="006C4EAD" w:rsidP="00AE37E9">
            <w:pPr>
              <w:widowControl w:val="0"/>
              <w:spacing w:before="120" w:after="120"/>
              <w:jc w:val="center"/>
              <w:rPr>
                <w:rFonts w:ascii="Arial" w:hAnsi="Arial" w:cs="Arial"/>
                <w:snapToGrid w:val="0"/>
              </w:rPr>
            </w:pPr>
            <w:r w:rsidRPr="00626ED1">
              <w:rPr>
                <w:rFonts w:ascii="Arial" w:hAnsi="Arial" w:cs="Arial"/>
                <w:snapToGrid w:val="0"/>
              </w:rPr>
              <w:t xml:space="preserve">Wysoce </w:t>
            </w:r>
            <w:r w:rsidRPr="00626ED1">
              <w:rPr>
                <w:rFonts w:ascii="Arial" w:hAnsi="Arial" w:cs="Arial"/>
                <w:snapToGrid w:val="0"/>
              </w:rPr>
              <w:br/>
              <w:t>prawdopodobne</w:t>
            </w:r>
          </w:p>
        </w:tc>
        <w:tc>
          <w:tcPr>
            <w:tcW w:w="2064" w:type="dxa"/>
            <w:tcBorders>
              <w:top w:val="double" w:sz="4" w:space="0" w:color="auto"/>
              <w:left w:val="double" w:sz="4" w:space="0" w:color="auto"/>
              <w:bottom w:val="double" w:sz="4" w:space="0" w:color="auto"/>
              <w:right w:val="double" w:sz="4" w:space="0" w:color="auto"/>
            </w:tcBorders>
            <w:shd w:val="pct25" w:color="FFFF00" w:fill="auto"/>
          </w:tcPr>
          <w:p w14:paraId="29BA86E9"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c>
          <w:tcPr>
            <w:tcW w:w="2389" w:type="dxa"/>
            <w:tcBorders>
              <w:top w:val="double" w:sz="4" w:space="0" w:color="auto"/>
              <w:left w:val="double" w:sz="4" w:space="0" w:color="auto"/>
              <w:bottom w:val="double" w:sz="4" w:space="0" w:color="auto"/>
              <w:right w:val="double" w:sz="4" w:space="0" w:color="auto"/>
            </w:tcBorders>
            <w:shd w:val="pct25" w:color="FF0000" w:fill="auto"/>
          </w:tcPr>
          <w:p w14:paraId="73D65B1A"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duże</w:t>
            </w:r>
            <w:r w:rsidRPr="00626ED1">
              <w:rPr>
                <w:rFonts w:ascii="Arial" w:hAnsi="Arial" w:cs="Arial"/>
                <w:b/>
                <w:snapToGrid w:val="0"/>
              </w:rPr>
              <w:br/>
              <w:t>(D)</w:t>
            </w:r>
          </w:p>
        </w:tc>
        <w:tc>
          <w:tcPr>
            <w:tcW w:w="2552" w:type="dxa"/>
            <w:tcBorders>
              <w:top w:val="double" w:sz="4" w:space="0" w:color="auto"/>
              <w:left w:val="double" w:sz="4" w:space="0" w:color="auto"/>
              <w:bottom w:val="double" w:sz="4" w:space="0" w:color="auto"/>
              <w:right w:val="double" w:sz="4" w:space="0" w:color="auto"/>
            </w:tcBorders>
            <w:shd w:val="pct37" w:color="FF0000" w:fill="auto"/>
          </w:tcPr>
          <w:p w14:paraId="0171F913"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bardzo duże</w:t>
            </w:r>
            <w:r w:rsidRPr="00626ED1">
              <w:rPr>
                <w:rFonts w:ascii="Arial" w:hAnsi="Arial" w:cs="Arial"/>
                <w:b/>
                <w:snapToGrid w:val="0"/>
              </w:rPr>
              <w:br/>
              <w:t>(BD)</w:t>
            </w:r>
          </w:p>
        </w:tc>
      </w:tr>
    </w:tbl>
    <w:p w14:paraId="4A065880" w14:textId="77777777" w:rsidR="006C4EAD" w:rsidRPr="00626ED1" w:rsidRDefault="006C4EAD" w:rsidP="006C4EAD">
      <w:pPr>
        <w:widowControl w:val="0"/>
        <w:spacing w:before="240"/>
        <w:ind w:left="1576" w:hanging="1219"/>
        <w:jc w:val="center"/>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2</w:t>
      </w:r>
      <w:r w:rsidRPr="00626ED1">
        <w:rPr>
          <w:rFonts w:ascii="Arial" w:hAnsi="Arial" w:cs="Arial"/>
          <w:i/>
        </w:rPr>
        <w:fldChar w:fldCharType="end"/>
      </w:r>
      <w:r w:rsidRPr="00626ED1">
        <w:rPr>
          <w:rFonts w:ascii="Arial" w:hAnsi="Arial" w:cs="Arial"/>
          <w:i/>
        </w:rPr>
        <w:t>. Wskazówki do oszacowania ryzyka zawodowego w skali pięciostopniowej na podstawie wartości wielkości charakteryzujących narażenie</w:t>
      </w:r>
    </w:p>
    <w:tbl>
      <w:tblPr>
        <w:tblW w:w="9766"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5096"/>
        <w:gridCol w:w="4670"/>
      </w:tblGrid>
      <w:tr w:rsidR="006C4EAD" w:rsidRPr="00626ED1" w14:paraId="2E66630E" w14:textId="77777777" w:rsidTr="00AE37E9">
        <w:trPr>
          <w:jc w:val="center"/>
        </w:trPr>
        <w:tc>
          <w:tcPr>
            <w:tcW w:w="5096" w:type="dxa"/>
            <w:shd w:val="clear" w:color="auto" w:fill="F3F3F3"/>
            <w:vAlign w:val="center"/>
          </w:tcPr>
          <w:p w14:paraId="707E0E16" w14:textId="77777777" w:rsidR="006C4EAD" w:rsidRPr="003E749E" w:rsidRDefault="006C4EAD" w:rsidP="00AE37E9">
            <w:pPr>
              <w:pStyle w:val="Tekstpodstawowy"/>
              <w:spacing w:before="120" w:after="120"/>
              <w:rPr>
                <w:rFonts w:ascii="Arial" w:hAnsi="Arial" w:cs="Arial"/>
                <w:b/>
                <w:sz w:val="24"/>
                <w:szCs w:val="24"/>
              </w:rPr>
            </w:pPr>
            <w:r w:rsidRPr="003E749E">
              <w:rPr>
                <w:rFonts w:ascii="Arial" w:hAnsi="Arial" w:cs="Arial"/>
                <w:b/>
                <w:sz w:val="24"/>
                <w:szCs w:val="24"/>
              </w:rPr>
              <w:t>Wartość wielkości charakteryzującej narażenie (P)</w:t>
            </w:r>
          </w:p>
        </w:tc>
        <w:tc>
          <w:tcPr>
            <w:tcW w:w="4670" w:type="dxa"/>
            <w:shd w:val="clear" w:color="auto" w:fill="F3F3F3"/>
            <w:vAlign w:val="center"/>
          </w:tcPr>
          <w:p w14:paraId="2EEF5396" w14:textId="77777777" w:rsidR="006C4EAD" w:rsidRPr="003E749E" w:rsidRDefault="006C4EAD" w:rsidP="00AE37E9">
            <w:pPr>
              <w:pStyle w:val="Tekstpodstawowy"/>
              <w:spacing w:before="120" w:after="120"/>
              <w:rPr>
                <w:rFonts w:ascii="Arial" w:hAnsi="Arial" w:cs="Arial"/>
                <w:b/>
                <w:sz w:val="24"/>
                <w:szCs w:val="24"/>
              </w:rPr>
            </w:pPr>
            <w:r w:rsidRPr="003E749E">
              <w:rPr>
                <w:rFonts w:ascii="Arial" w:hAnsi="Arial" w:cs="Arial"/>
                <w:b/>
                <w:sz w:val="24"/>
                <w:szCs w:val="24"/>
              </w:rPr>
              <w:t>Oszacowanie ryzyka zawodowego</w:t>
            </w:r>
          </w:p>
        </w:tc>
      </w:tr>
      <w:tr w:rsidR="006C4EAD" w:rsidRPr="00626ED1" w14:paraId="45018A90" w14:textId="77777777" w:rsidTr="00AE37E9">
        <w:trPr>
          <w:jc w:val="center"/>
        </w:trPr>
        <w:tc>
          <w:tcPr>
            <w:tcW w:w="5096" w:type="dxa"/>
            <w:vAlign w:val="center"/>
          </w:tcPr>
          <w:p w14:paraId="28F2E774" w14:textId="77777777" w:rsidR="006C4EAD" w:rsidRPr="003E749E" w:rsidRDefault="006C4EAD" w:rsidP="00AE37E9">
            <w:pPr>
              <w:pStyle w:val="Tekstpodstawowy"/>
              <w:spacing w:before="60" w:after="60"/>
              <w:rPr>
                <w:rFonts w:ascii="Arial" w:hAnsi="Arial" w:cs="Arial"/>
                <w:sz w:val="24"/>
                <w:szCs w:val="24"/>
                <w:vertAlign w:val="subscript"/>
              </w:rPr>
            </w:pPr>
            <w:r w:rsidRPr="003E749E">
              <w:rPr>
                <w:rFonts w:ascii="Arial" w:hAnsi="Arial" w:cs="Arial"/>
                <w:sz w:val="24"/>
                <w:szCs w:val="24"/>
              </w:rPr>
              <w:t xml:space="preserve">P &gt; 1,5P </w:t>
            </w:r>
            <w:r w:rsidRPr="003E749E">
              <w:rPr>
                <w:rFonts w:ascii="Arial" w:hAnsi="Arial" w:cs="Arial"/>
                <w:sz w:val="24"/>
                <w:szCs w:val="24"/>
                <w:vertAlign w:val="subscript"/>
              </w:rPr>
              <w:t>max</w:t>
            </w:r>
          </w:p>
        </w:tc>
        <w:tc>
          <w:tcPr>
            <w:tcW w:w="4670" w:type="dxa"/>
            <w:shd w:val="pct37" w:color="FF0000" w:fill="auto"/>
          </w:tcPr>
          <w:p w14:paraId="09A61F0A"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bardzo duże</w:t>
            </w:r>
          </w:p>
        </w:tc>
      </w:tr>
      <w:tr w:rsidR="006C4EAD" w:rsidRPr="00626ED1" w14:paraId="00EFF182" w14:textId="77777777" w:rsidTr="00AE37E9">
        <w:trPr>
          <w:jc w:val="center"/>
        </w:trPr>
        <w:tc>
          <w:tcPr>
            <w:tcW w:w="5096" w:type="dxa"/>
            <w:vAlign w:val="center"/>
          </w:tcPr>
          <w:p w14:paraId="672D9E89" w14:textId="77777777" w:rsidR="006C4EAD" w:rsidRPr="003E749E" w:rsidRDefault="006C4EAD" w:rsidP="00AE37E9">
            <w:pPr>
              <w:pStyle w:val="Tekstpodstawowy"/>
              <w:spacing w:before="60" w:after="60"/>
              <w:rPr>
                <w:rFonts w:ascii="Arial" w:hAnsi="Arial" w:cs="Arial"/>
                <w:sz w:val="24"/>
                <w:szCs w:val="24"/>
                <w:vertAlign w:val="subscript"/>
              </w:rPr>
            </w:pPr>
            <w:r w:rsidRPr="003E749E">
              <w:rPr>
                <w:rFonts w:ascii="Arial" w:hAnsi="Arial" w:cs="Arial"/>
                <w:sz w:val="24"/>
                <w:szCs w:val="24"/>
              </w:rPr>
              <w:t xml:space="preserve">1,5P </w:t>
            </w:r>
            <w:r w:rsidRPr="003E749E">
              <w:rPr>
                <w:rFonts w:ascii="Arial" w:hAnsi="Arial" w:cs="Arial"/>
                <w:sz w:val="24"/>
                <w:szCs w:val="24"/>
                <w:vertAlign w:val="subscript"/>
              </w:rPr>
              <w:t>max</w:t>
            </w:r>
            <w:r w:rsidRPr="003E749E">
              <w:rPr>
                <w:rFonts w:ascii="Arial" w:hAnsi="Arial" w:cs="Arial"/>
                <w:sz w:val="24"/>
                <w:szCs w:val="24"/>
              </w:rPr>
              <w:t xml:space="preserve"> ≥ P &gt; P </w:t>
            </w:r>
            <w:r w:rsidRPr="003E749E">
              <w:rPr>
                <w:rFonts w:ascii="Arial" w:hAnsi="Arial" w:cs="Arial"/>
                <w:sz w:val="24"/>
                <w:szCs w:val="24"/>
                <w:vertAlign w:val="subscript"/>
              </w:rPr>
              <w:t>max</w:t>
            </w:r>
          </w:p>
        </w:tc>
        <w:tc>
          <w:tcPr>
            <w:tcW w:w="4670" w:type="dxa"/>
            <w:shd w:val="pct25" w:color="FF0000" w:fill="auto"/>
          </w:tcPr>
          <w:p w14:paraId="5C27E102"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duże</w:t>
            </w:r>
          </w:p>
        </w:tc>
      </w:tr>
      <w:tr w:rsidR="006C4EAD" w:rsidRPr="00626ED1" w14:paraId="069B46A7" w14:textId="77777777" w:rsidTr="00AE37E9">
        <w:trPr>
          <w:jc w:val="center"/>
        </w:trPr>
        <w:tc>
          <w:tcPr>
            <w:tcW w:w="5096" w:type="dxa"/>
          </w:tcPr>
          <w:p w14:paraId="1010AB4C"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t xml:space="preserve">P </w:t>
            </w:r>
            <w:r w:rsidRPr="003E749E">
              <w:rPr>
                <w:rFonts w:ascii="Arial" w:hAnsi="Arial" w:cs="Arial"/>
                <w:sz w:val="24"/>
                <w:szCs w:val="24"/>
                <w:vertAlign w:val="subscript"/>
              </w:rPr>
              <w:t>max</w:t>
            </w:r>
            <w:r w:rsidRPr="003E749E">
              <w:rPr>
                <w:rFonts w:ascii="Arial" w:hAnsi="Arial" w:cs="Arial"/>
                <w:sz w:val="24"/>
                <w:szCs w:val="24"/>
              </w:rPr>
              <w:t xml:space="preserve"> ≥ P &gt; O,5 P </w:t>
            </w:r>
            <w:r w:rsidRPr="003E749E">
              <w:rPr>
                <w:rFonts w:ascii="Arial" w:hAnsi="Arial" w:cs="Arial"/>
                <w:sz w:val="24"/>
                <w:szCs w:val="24"/>
                <w:vertAlign w:val="subscript"/>
              </w:rPr>
              <w:t>max</w:t>
            </w:r>
          </w:p>
        </w:tc>
        <w:tc>
          <w:tcPr>
            <w:tcW w:w="4670" w:type="dxa"/>
            <w:shd w:val="pct25" w:color="FFFF00" w:fill="auto"/>
          </w:tcPr>
          <w:p w14:paraId="6A883662"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średnie</w:t>
            </w:r>
          </w:p>
        </w:tc>
      </w:tr>
      <w:tr w:rsidR="006C4EAD" w:rsidRPr="00626ED1" w14:paraId="62AD9050" w14:textId="77777777" w:rsidTr="00AE37E9">
        <w:trPr>
          <w:jc w:val="center"/>
        </w:trPr>
        <w:tc>
          <w:tcPr>
            <w:tcW w:w="5096" w:type="dxa"/>
          </w:tcPr>
          <w:p w14:paraId="0DF225D3"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lastRenderedPageBreak/>
              <w:t xml:space="preserve">0,5 P </w:t>
            </w:r>
            <w:r w:rsidRPr="003E749E">
              <w:rPr>
                <w:rFonts w:ascii="Arial" w:hAnsi="Arial" w:cs="Arial"/>
                <w:sz w:val="24"/>
                <w:szCs w:val="24"/>
                <w:vertAlign w:val="subscript"/>
              </w:rPr>
              <w:t>max</w:t>
            </w:r>
            <w:r w:rsidRPr="003E749E">
              <w:rPr>
                <w:rFonts w:ascii="Arial" w:hAnsi="Arial" w:cs="Arial"/>
                <w:sz w:val="24"/>
                <w:szCs w:val="24"/>
              </w:rPr>
              <w:t xml:space="preserve"> ≥ P &gt; O,1 P </w:t>
            </w:r>
            <w:r w:rsidRPr="003E749E">
              <w:rPr>
                <w:rFonts w:ascii="Arial" w:hAnsi="Arial" w:cs="Arial"/>
                <w:sz w:val="24"/>
                <w:szCs w:val="24"/>
                <w:vertAlign w:val="subscript"/>
              </w:rPr>
              <w:t>max</w:t>
            </w:r>
          </w:p>
        </w:tc>
        <w:tc>
          <w:tcPr>
            <w:tcW w:w="4670" w:type="dxa"/>
            <w:shd w:val="pct25" w:color="00FF00" w:fill="auto"/>
          </w:tcPr>
          <w:p w14:paraId="1DA1C920"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małe</w:t>
            </w:r>
          </w:p>
        </w:tc>
      </w:tr>
      <w:tr w:rsidR="006C4EAD" w:rsidRPr="00626ED1" w14:paraId="05CA312A" w14:textId="77777777" w:rsidTr="00AE37E9">
        <w:trPr>
          <w:jc w:val="center"/>
        </w:trPr>
        <w:tc>
          <w:tcPr>
            <w:tcW w:w="5096" w:type="dxa"/>
          </w:tcPr>
          <w:p w14:paraId="3786360A"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t xml:space="preserve">P ≤ 0,1 P </w:t>
            </w:r>
            <w:r w:rsidRPr="003E749E">
              <w:rPr>
                <w:rFonts w:ascii="Arial" w:hAnsi="Arial" w:cs="Arial"/>
                <w:sz w:val="24"/>
                <w:szCs w:val="24"/>
                <w:vertAlign w:val="subscript"/>
              </w:rPr>
              <w:t>max</w:t>
            </w:r>
          </w:p>
        </w:tc>
        <w:tc>
          <w:tcPr>
            <w:tcW w:w="4670" w:type="dxa"/>
            <w:shd w:val="pct12" w:color="00FF00" w:fill="auto"/>
          </w:tcPr>
          <w:p w14:paraId="32D3E378"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bardzo małe</w:t>
            </w:r>
          </w:p>
        </w:tc>
      </w:tr>
      <w:tr w:rsidR="006C4EAD" w:rsidRPr="00626ED1" w14:paraId="21CAF2D4" w14:textId="77777777" w:rsidTr="00AE37E9">
        <w:trPr>
          <w:jc w:val="center"/>
        </w:trPr>
        <w:tc>
          <w:tcPr>
            <w:tcW w:w="9766" w:type="dxa"/>
            <w:gridSpan w:val="2"/>
          </w:tcPr>
          <w:p w14:paraId="38CCBF12" w14:textId="77777777" w:rsidR="006C4EAD" w:rsidRPr="003E749E" w:rsidRDefault="006C4EAD" w:rsidP="00AE37E9">
            <w:pPr>
              <w:pStyle w:val="Tekstpodstawowy"/>
              <w:rPr>
                <w:rFonts w:ascii="Arial" w:hAnsi="Arial" w:cs="Arial"/>
                <w:sz w:val="24"/>
                <w:szCs w:val="24"/>
              </w:rPr>
            </w:pPr>
            <w:r w:rsidRPr="003E749E">
              <w:rPr>
                <w:rFonts w:ascii="Arial" w:hAnsi="Arial" w:cs="Arial"/>
                <w:b/>
                <w:sz w:val="24"/>
                <w:szCs w:val="24"/>
              </w:rPr>
              <w:t xml:space="preserve">P </w:t>
            </w:r>
            <w:r w:rsidRPr="003E749E">
              <w:rPr>
                <w:rFonts w:ascii="Arial" w:hAnsi="Arial" w:cs="Arial"/>
                <w:b/>
                <w:sz w:val="24"/>
                <w:szCs w:val="24"/>
                <w:vertAlign w:val="subscript"/>
              </w:rPr>
              <w:t>max</w:t>
            </w:r>
            <w:r w:rsidRPr="003E749E">
              <w:rPr>
                <w:rFonts w:ascii="Arial" w:hAnsi="Arial" w:cs="Arial"/>
                <w:sz w:val="24"/>
                <w:szCs w:val="24"/>
                <w:vertAlign w:val="subscript"/>
              </w:rPr>
              <w:t xml:space="preserve"> </w:t>
            </w:r>
            <w:r w:rsidRPr="003E749E">
              <w:rPr>
                <w:rFonts w:ascii="Arial" w:hAnsi="Arial" w:cs="Arial"/>
                <w:sz w:val="24"/>
                <w:szCs w:val="24"/>
              </w:rPr>
              <w:t>–</w:t>
            </w:r>
            <w:r w:rsidRPr="003E749E">
              <w:rPr>
                <w:rFonts w:ascii="Arial" w:hAnsi="Arial" w:cs="Arial"/>
                <w:sz w:val="24"/>
                <w:szCs w:val="24"/>
                <w:vertAlign w:val="subscript"/>
              </w:rPr>
              <w:t xml:space="preserve"> </w:t>
            </w:r>
            <w:r w:rsidRPr="003E749E">
              <w:rPr>
                <w:rFonts w:ascii="Arial" w:hAnsi="Arial" w:cs="Arial"/>
                <w:sz w:val="24"/>
                <w:szCs w:val="24"/>
              </w:rPr>
              <w:t>wartość dopuszczalna wielkości charakteryzującej narażenie, ustalana na ogół na podstawie obowiązujących przepisów (może to być odpowiednia wartość NDS – najwyższego dopuszczalnego stężenia lub NDN – najwyższego dopuszczalnego natężenia). W przypadku braku ustalonych wymagań przy jej ustalaniu można wykorzystać opinie ekspertów i/lub wziąć pod uwagę opinię pracowników.</w:t>
            </w:r>
          </w:p>
        </w:tc>
      </w:tr>
    </w:tbl>
    <w:p w14:paraId="01D267F7" w14:textId="77777777" w:rsidR="006C4EAD" w:rsidRPr="00626ED1" w:rsidRDefault="006C4EAD" w:rsidP="006C4EAD">
      <w:pPr>
        <w:widowControl w:val="0"/>
        <w:spacing w:before="240"/>
        <w:jc w:val="center"/>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3</w:t>
      </w:r>
      <w:r w:rsidRPr="00626ED1">
        <w:rPr>
          <w:rFonts w:ascii="Arial" w:hAnsi="Arial" w:cs="Arial"/>
          <w:i/>
        </w:rPr>
        <w:fldChar w:fldCharType="end"/>
      </w:r>
      <w:r w:rsidRPr="00626ED1">
        <w:rPr>
          <w:rFonts w:ascii="Arial" w:hAnsi="Arial" w:cs="Arial"/>
          <w:i/>
        </w:rPr>
        <w:t>. Ogólne zasady wyznaczania dopuszczalności ryzyka zawodowego oraz zalecenia dotyczące działań wynikających z oceny tego ryzyka.</w:t>
      </w:r>
    </w:p>
    <w:tbl>
      <w:tblPr>
        <w:tblW w:w="9483"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1627"/>
        <w:gridCol w:w="2060"/>
        <w:gridCol w:w="5796"/>
      </w:tblGrid>
      <w:tr w:rsidR="006C4EAD" w:rsidRPr="00626ED1" w14:paraId="08CA2BBF" w14:textId="77777777" w:rsidTr="00AE37E9">
        <w:trPr>
          <w:jc w:val="center"/>
        </w:trPr>
        <w:tc>
          <w:tcPr>
            <w:tcW w:w="1627" w:type="dxa"/>
            <w:tcBorders>
              <w:bottom w:val="double" w:sz="4" w:space="0" w:color="auto"/>
            </w:tcBorders>
            <w:shd w:val="clear" w:color="auto" w:fill="F3F3F3"/>
            <w:vAlign w:val="center"/>
          </w:tcPr>
          <w:p w14:paraId="7FEB2400" w14:textId="77777777" w:rsidR="006C4EAD" w:rsidRPr="00626ED1" w:rsidRDefault="006C4EAD" w:rsidP="00AE37E9">
            <w:pPr>
              <w:widowControl w:val="0"/>
              <w:spacing w:before="120" w:after="120"/>
              <w:ind w:left="-57" w:right="-57"/>
              <w:jc w:val="center"/>
              <w:rPr>
                <w:rFonts w:ascii="Arial" w:hAnsi="Arial" w:cs="Arial"/>
                <w:b/>
                <w:snapToGrid w:val="0"/>
              </w:rPr>
            </w:pPr>
            <w:r w:rsidRPr="00626ED1">
              <w:rPr>
                <w:rFonts w:ascii="Arial" w:hAnsi="Arial" w:cs="Arial"/>
                <w:b/>
                <w:snapToGrid w:val="0"/>
              </w:rPr>
              <w:t>Ocena ryzyka</w:t>
            </w:r>
          </w:p>
        </w:tc>
        <w:tc>
          <w:tcPr>
            <w:tcW w:w="2060" w:type="dxa"/>
            <w:tcBorders>
              <w:bottom w:val="double" w:sz="4" w:space="0" w:color="auto"/>
            </w:tcBorders>
            <w:shd w:val="clear" w:color="auto" w:fill="F3F3F3"/>
            <w:vAlign w:val="center"/>
          </w:tcPr>
          <w:p w14:paraId="7AD119D2" w14:textId="77777777" w:rsidR="006C4EAD" w:rsidRPr="00626ED1" w:rsidRDefault="006C4EAD" w:rsidP="00AE37E9">
            <w:pPr>
              <w:widowControl w:val="0"/>
              <w:spacing w:before="120" w:after="120"/>
              <w:ind w:left="-57" w:right="-57"/>
              <w:jc w:val="center"/>
              <w:rPr>
                <w:rFonts w:ascii="Arial" w:hAnsi="Arial" w:cs="Arial"/>
                <w:b/>
                <w:snapToGrid w:val="0"/>
              </w:rPr>
            </w:pPr>
            <w:r w:rsidRPr="00626ED1">
              <w:rPr>
                <w:rFonts w:ascii="Arial" w:hAnsi="Arial" w:cs="Arial"/>
                <w:b/>
                <w:snapToGrid w:val="0"/>
              </w:rPr>
              <w:t xml:space="preserve">Dopuszczalność </w:t>
            </w:r>
            <w:r w:rsidRPr="00626ED1">
              <w:rPr>
                <w:rFonts w:ascii="Arial" w:hAnsi="Arial" w:cs="Arial"/>
                <w:b/>
                <w:snapToGrid w:val="0"/>
              </w:rPr>
              <w:br/>
              <w:t>ryzyka</w:t>
            </w:r>
          </w:p>
        </w:tc>
        <w:tc>
          <w:tcPr>
            <w:tcW w:w="5796" w:type="dxa"/>
            <w:shd w:val="clear" w:color="auto" w:fill="F3F3F3"/>
            <w:vAlign w:val="center"/>
          </w:tcPr>
          <w:p w14:paraId="42D88DF1" w14:textId="77777777" w:rsidR="006C4EAD" w:rsidRPr="00626ED1" w:rsidRDefault="006C4EAD" w:rsidP="00AE37E9">
            <w:pPr>
              <w:pStyle w:val="Nagwek3"/>
              <w:numPr>
                <w:ilvl w:val="2"/>
                <w:numId w:val="0"/>
              </w:numPr>
              <w:tabs>
                <w:tab w:val="num" w:pos="1121"/>
              </w:tabs>
              <w:spacing w:before="120" w:after="120"/>
              <w:ind w:right="-57"/>
              <w:rPr>
                <w:rFonts w:ascii="Arial" w:hAnsi="Arial" w:cs="Arial"/>
              </w:rPr>
            </w:pPr>
            <w:r>
              <w:rPr>
                <w:rFonts w:ascii="Arial" w:hAnsi="Arial" w:cs="Arial"/>
              </w:rPr>
              <w:t>Niezbędne</w:t>
            </w:r>
            <w:r w:rsidRPr="00626ED1">
              <w:rPr>
                <w:rFonts w:ascii="Arial" w:hAnsi="Arial" w:cs="Arial"/>
              </w:rPr>
              <w:t xml:space="preserve"> działania</w:t>
            </w:r>
          </w:p>
        </w:tc>
      </w:tr>
      <w:tr w:rsidR="006C4EAD" w:rsidRPr="00626ED1" w14:paraId="3B47FD62" w14:textId="77777777" w:rsidTr="00AE37E9">
        <w:trPr>
          <w:jc w:val="center"/>
        </w:trPr>
        <w:tc>
          <w:tcPr>
            <w:tcW w:w="1627" w:type="dxa"/>
            <w:tcBorders>
              <w:bottom w:val="double" w:sz="4" w:space="0" w:color="auto"/>
            </w:tcBorders>
            <w:shd w:val="pct25" w:color="FF0000" w:fill="auto"/>
            <w:vAlign w:val="center"/>
          </w:tcPr>
          <w:p w14:paraId="4EFD0605" w14:textId="77777777" w:rsidR="006C4EAD" w:rsidRPr="00626ED1" w:rsidRDefault="006C4EAD" w:rsidP="00AE37E9">
            <w:pPr>
              <w:pStyle w:val="Nagwek6"/>
              <w:jc w:val="center"/>
              <w:rPr>
                <w:rFonts w:ascii="Arial" w:hAnsi="Arial" w:cs="Arial"/>
                <w:b w:val="0"/>
                <w:i/>
                <w:sz w:val="24"/>
                <w:szCs w:val="24"/>
              </w:rPr>
            </w:pPr>
            <w:r w:rsidRPr="00626ED1">
              <w:rPr>
                <w:rFonts w:ascii="Arial" w:hAnsi="Arial" w:cs="Arial"/>
                <w:b w:val="0"/>
                <w:i/>
                <w:sz w:val="24"/>
                <w:szCs w:val="24"/>
              </w:rPr>
              <w:t>bardzo duże</w:t>
            </w:r>
          </w:p>
        </w:tc>
        <w:tc>
          <w:tcPr>
            <w:tcW w:w="2060" w:type="dxa"/>
            <w:vMerge w:val="restart"/>
            <w:shd w:val="pct25" w:color="FF0000" w:fill="auto"/>
            <w:vAlign w:val="center"/>
          </w:tcPr>
          <w:p w14:paraId="5BDCBA2B"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Niedopuszczalne</w:t>
            </w:r>
          </w:p>
          <w:p w14:paraId="3DDEE0FB"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(Nd)</w:t>
            </w:r>
          </w:p>
        </w:tc>
        <w:tc>
          <w:tcPr>
            <w:tcW w:w="5796" w:type="dxa"/>
          </w:tcPr>
          <w:p w14:paraId="2A69E376"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Praca nie może być rozpoczęta ani kontynuowana do czasu zmniejszenia ryzyka zawodowego do poziomu dopuszczalnego</w:t>
            </w:r>
          </w:p>
        </w:tc>
      </w:tr>
      <w:tr w:rsidR="006C4EAD" w:rsidRPr="00626ED1" w14:paraId="79A3D01A" w14:textId="77777777" w:rsidTr="00AE37E9">
        <w:trPr>
          <w:jc w:val="center"/>
        </w:trPr>
        <w:tc>
          <w:tcPr>
            <w:tcW w:w="1627" w:type="dxa"/>
            <w:tcBorders>
              <w:bottom w:val="double" w:sz="4" w:space="0" w:color="auto"/>
            </w:tcBorders>
            <w:shd w:val="pct25" w:color="FF0000" w:fill="auto"/>
            <w:vAlign w:val="center"/>
          </w:tcPr>
          <w:p w14:paraId="53D0786F" w14:textId="77777777" w:rsidR="006C4EAD" w:rsidRPr="00626ED1" w:rsidRDefault="006C4EAD" w:rsidP="00AE37E9">
            <w:pPr>
              <w:pStyle w:val="Nagwek6"/>
              <w:jc w:val="center"/>
              <w:rPr>
                <w:rFonts w:ascii="Arial" w:hAnsi="Arial" w:cs="Arial"/>
                <w:b w:val="0"/>
                <w:i/>
                <w:sz w:val="24"/>
                <w:szCs w:val="24"/>
              </w:rPr>
            </w:pPr>
            <w:r w:rsidRPr="00626ED1">
              <w:rPr>
                <w:rFonts w:ascii="Arial" w:hAnsi="Arial" w:cs="Arial"/>
                <w:b w:val="0"/>
                <w:i/>
                <w:sz w:val="24"/>
                <w:szCs w:val="24"/>
              </w:rPr>
              <w:t>duże</w:t>
            </w:r>
          </w:p>
        </w:tc>
        <w:tc>
          <w:tcPr>
            <w:tcW w:w="2060" w:type="dxa"/>
            <w:vMerge/>
            <w:tcBorders>
              <w:bottom w:val="double" w:sz="4" w:space="0" w:color="auto"/>
            </w:tcBorders>
            <w:shd w:val="pct25" w:color="FF0000" w:fill="auto"/>
            <w:vAlign w:val="center"/>
          </w:tcPr>
          <w:p w14:paraId="7FA9205F" w14:textId="77777777" w:rsidR="006C4EAD" w:rsidRPr="00626ED1" w:rsidRDefault="006C4EAD" w:rsidP="00AE37E9">
            <w:pPr>
              <w:widowControl w:val="0"/>
              <w:jc w:val="center"/>
              <w:rPr>
                <w:rFonts w:ascii="Arial" w:hAnsi="Arial" w:cs="Arial"/>
                <w:b/>
                <w:snapToGrid w:val="0"/>
              </w:rPr>
            </w:pPr>
          </w:p>
        </w:tc>
        <w:tc>
          <w:tcPr>
            <w:tcW w:w="5796" w:type="dxa"/>
          </w:tcPr>
          <w:p w14:paraId="164BEBDA"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Jeżeli ryzyko jest związane z pracą już wykonywaną, działania w celu jego zmniejszenia trzeba podjąć natychmiast. Planowana praca nie może być rozpoczęta do czasu zmniejszenia ryzyka do poziomu dopuszczalnego.</w:t>
            </w:r>
          </w:p>
        </w:tc>
      </w:tr>
      <w:tr w:rsidR="006C4EAD" w:rsidRPr="00626ED1" w14:paraId="62692839" w14:textId="77777777" w:rsidTr="00AE37E9">
        <w:trPr>
          <w:cantSplit/>
          <w:jc w:val="center"/>
        </w:trPr>
        <w:tc>
          <w:tcPr>
            <w:tcW w:w="1627" w:type="dxa"/>
            <w:tcBorders>
              <w:bottom w:val="double" w:sz="4" w:space="0" w:color="auto"/>
            </w:tcBorders>
            <w:shd w:val="pct25" w:color="FFFF00" w:fill="auto"/>
            <w:vAlign w:val="center"/>
          </w:tcPr>
          <w:p w14:paraId="1C736158"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średnie</w:t>
            </w:r>
          </w:p>
        </w:tc>
        <w:tc>
          <w:tcPr>
            <w:tcW w:w="2060" w:type="dxa"/>
            <w:vMerge w:val="restart"/>
            <w:shd w:val="pct25" w:color="00FF00" w:fill="auto"/>
            <w:vAlign w:val="center"/>
          </w:tcPr>
          <w:p w14:paraId="116A3607"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Dopuszczalne</w:t>
            </w:r>
          </w:p>
          <w:p w14:paraId="32A761D7"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(D)</w:t>
            </w:r>
          </w:p>
        </w:tc>
        <w:tc>
          <w:tcPr>
            <w:tcW w:w="5796" w:type="dxa"/>
          </w:tcPr>
          <w:p w14:paraId="5A6150E4"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Zaleca się zaplanowanie działań, których celem jest zmniejszenie ryzyka.</w:t>
            </w:r>
          </w:p>
        </w:tc>
      </w:tr>
      <w:tr w:rsidR="006C4EAD" w:rsidRPr="00626ED1" w14:paraId="74504E5A" w14:textId="77777777" w:rsidTr="00AE37E9">
        <w:trPr>
          <w:cantSplit/>
          <w:jc w:val="center"/>
        </w:trPr>
        <w:tc>
          <w:tcPr>
            <w:tcW w:w="1627" w:type="dxa"/>
            <w:shd w:val="pct25" w:color="00FF00" w:fill="auto"/>
            <w:vAlign w:val="center"/>
          </w:tcPr>
          <w:p w14:paraId="7738F409" w14:textId="77777777" w:rsidR="006C4EAD" w:rsidRPr="00626ED1" w:rsidRDefault="006C4EAD" w:rsidP="00AE37E9">
            <w:pPr>
              <w:pStyle w:val="Nagwek2"/>
              <w:jc w:val="center"/>
              <w:rPr>
                <w:rFonts w:ascii="Arial" w:hAnsi="Arial" w:cs="Arial"/>
                <w:sz w:val="24"/>
                <w:szCs w:val="24"/>
              </w:rPr>
            </w:pPr>
            <w:r w:rsidRPr="00626ED1">
              <w:rPr>
                <w:rFonts w:ascii="Arial" w:hAnsi="Arial" w:cs="Arial"/>
                <w:sz w:val="24"/>
                <w:szCs w:val="24"/>
              </w:rPr>
              <w:t>małe</w:t>
            </w:r>
          </w:p>
        </w:tc>
        <w:tc>
          <w:tcPr>
            <w:tcW w:w="2060" w:type="dxa"/>
            <w:vMerge/>
            <w:shd w:val="pct25" w:color="00FF00" w:fill="auto"/>
          </w:tcPr>
          <w:p w14:paraId="5EF6FB99" w14:textId="77777777" w:rsidR="006C4EAD" w:rsidRPr="00626ED1" w:rsidRDefault="006C4EAD" w:rsidP="00AE37E9">
            <w:pPr>
              <w:widowControl w:val="0"/>
              <w:jc w:val="both"/>
              <w:rPr>
                <w:rFonts w:ascii="Arial" w:hAnsi="Arial" w:cs="Arial"/>
                <w:snapToGrid w:val="0"/>
              </w:rPr>
            </w:pPr>
          </w:p>
        </w:tc>
        <w:tc>
          <w:tcPr>
            <w:tcW w:w="5796" w:type="dxa"/>
          </w:tcPr>
          <w:p w14:paraId="441F0003"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Okresowa kontrola poziomu ryzyka.</w:t>
            </w:r>
          </w:p>
        </w:tc>
      </w:tr>
      <w:tr w:rsidR="006C4EAD" w:rsidRPr="00626ED1" w14:paraId="35CD44E8" w14:textId="77777777" w:rsidTr="00AE37E9">
        <w:trPr>
          <w:cantSplit/>
          <w:jc w:val="center"/>
        </w:trPr>
        <w:tc>
          <w:tcPr>
            <w:tcW w:w="1627" w:type="dxa"/>
            <w:shd w:val="pct25" w:color="00FF00" w:fill="auto"/>
            <w:vAlign w:val="center"/>
          </w:tcPr>
          <w:p w14:paraId="47DAB5AD" w14:textId="77777777" w:rsidR="006C4EAD" w:rsidRPr="00626ED1" w:rsidRDefault="006C4EAD" w:rsidP="00AE37E9">
            <w:pPr>
              <w:pStyle w:val="Nagwek2"/>
              <w:jc w:val="center"/>
              <w:rPr>
                <w:rFonts w:ascii="Arial" w:hAnsi="Arial" w:cs="Arial"/>
                <w:sz w:val="24"/>
                <w:szCs w:val="24"/>
              </w:rPr>
            </w:pPr>
            <w:r w:rsidRPr="00626ED1">
              <w:rPr>
                <w:rFonts w:ascii="Arial" w:hAnsi="Arial" w:cs="Arial"/>
                <w:sz w:val="24"/>
                <w:szCs w:val="24"/>
              </w:rPr>
              <w:t>bardzo małe</w:t>
            </w:r>
          </w:p>
        </w:tc>
        <w:tc>
          <w:tcPr>
            <w:tcW w:w="2060" w:type="dxa"/>
            <w:vMerge/>
            <w:shd w:val="pct25" w:color="00FF00" w:fill="auto"/>
          </w:tcPr>
          <w:p w14:paraId="2C7885BD" w14:textId="77777777" w:rsidR="006C4EAD" w:rsidRPr="00626ED1" w:rsidRDefault="006C4EAD" w:rsidP="00AE37E9">
            <w:pPr>
              <w:widowControl w:val="0"/>
              <w:jc w:val="both"/>
              <w:rPr>
                <w:rFonts w:ascii="Arial" w:hAnsi="Arial" w:cs="Arial"/>
                <w:snapToGrid w:val="0"/>
              </w:rPr>
            </w:pPr>
          </w:p>
        </w:tc>
        <w:tc>
          <w:tcPr>
            <w:tcW w:w="5796" w:type="dxa"/>
          </w:tcPr>
          <w:p w14:paraId="26AF7FF9"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 xml:space="preserve">Nie jest konieczne prowadzenie żadnych działań </w:t>
            </w:r>
          </w:p>
        </w:tc>
      </w:tr>
    </w:tbl>
    <w:p w14:paraId="1ED93CC5" w14:textId="77777777" w:rsidR="006C4EAD" w:rsidRPr="00626ED1" w:rsidRDefault="006C4EAD" w:rsidP="006C4EAD">
      <w:pPr>
        <w:spacing w:line="360" w:lineRule="auto"/>
        <w:ind w:firstLine="709"/>
        <w:jc w:val="both"/>
        <w:rPr>
          <w:rFonts w:ascii="Arial" w:hAnsi="Arial" w:cs="Arial"/>
          <w:b/>
        </w:rPr>
      </w:pPr>
    </w:p>
    <w:p w14:paraId="0EFD05CB" w14:textId="77777777" w:rsidR="006C4EAD" w:rsidRPr="00626ED1" w:rsidRDefault="006C4EAD" w:rsidP="006C4EAD">
      <w:pPr>
        <w:ind w:firstLine="709"/>
        <w:jc w:val="both"/>
        <w:rPr>
          <w:rFonts w:ascii="Arial" w:hAnsi="Arial" w:cs="Arial"/>
        </w:rPr>
      </w:pPr>
    </w:p>
    <w:p w14:paraId="1BD40761" w14:textId="77777777" w:rsidR="006C4EAD" w:rsidRPr="0015347B" w:rsidRDefault="006C4EAD" w:rsidP="006C4EAD">
      <w:pPr>
        <w:jc w:val="both"/>
        <w:rPr>
          <w:rFonts w:ascii="Arial" w:hAnsi="Arial" w:cs="Arial"/>
          <w:sz w:val="22"/>
          <w:szCs w:val="22"/>
        </w:rPr>
      </w:pPr>
      <w:r w:rsidRPr="0015347B">
        <w:rPr>
          <w:rFonts w:ascii="Arial" w:hAnsi="Arial" w:cs="Arial"/>
          <w:sz w:val="22"/>
          <w:szCs w:val="22"/>
        </w:rPr>
        <w:t xml:space="preserve">W wyniku przeprowadzonej analizy zagrożeń, stopień ryzyka w czasie wykonywania prac  na </w:t>
      </w:r>
      <w:r w:rsidRPr="0015347B">
        <w:rPr>
          <w:rFonts w:ascii="Arial" w:hAnsi="Arial" w:cs="Arial"/>
          <w:bCs/>
          <w:i/>
          <w:sz w:val="22"/>
          <w:szCs w:val="22"/>
        </w:rPr>
        <w:t xml:space="preserve">terenie </w:t>
      </w:r>
      <w:r w:rsidRPr="0015347B">
        <w:rPr>
          <w:rFonts w:ascii="Arial" w:hAnsi="Arial" w:cs="Arial"/>
          <w:bCs/>
          <w:i/>
          <w:color w:val="FF0000"/>
          <w:szCs w:val="22"/>
        </w:rPr>
        <w:t>(wpisać lokalizację, której dotyczą prace)</w:t>
      </w:r>
      <w:r w:rsidRPr="0015347B">
        <w:rPr>
          <w:rFonts w:ascii="Arial" w:hAnsi="Arial" w:cs="Arial"/>
          <w:bCs/>
          <w:i/>
          <w:szCs w:val="22"/>
        </w:rPr>
        <w:t xml:space="preserve">, </w:t>
      </w:r>
      <w:r w:rsidRPr="0015347B">
        <w:rPr>
          <w:rFonts w:ascii="Arial" w:hAnsi="Arial" w:cs="Arial"/>
          <w:bCs/>
          <w:i/>
          <w:sz w:val="22"/>
          <w:szCs w:val="22"/>
        </w:rPr>
        <w:t xml:space="preserve">związanych z </w:t>
      </w:r>
      <w:r w:rsidRPr="0015347B">
        <w:rPr>
          <w:rFonts w:ascii="Arial" w:hAnsi="Arial" w:cs="Arial"/>
          <w:i/>
          <w:color w:val="FF0000"/>
          <w:szCs w:val="22"/>
        </w:rPr>
        <w:t>(nazwa zadania)</w:t>
      </w:r>
      <w:r w:rsidRPr="0015347B">
        <w:rPr>
          <w:rFonts w:ascii="Arial" w:hAnsi="Arial" w:cs="Arial"/>
          <w:color w:val="00B0F0"/>
          <w:sz w:val="22"/>
          <w:szCs w:val="22"/>
        </w:rPr>
        <w:t xml:space="preserve"> </w:t>
      </w:r>
      <w:r w:rsidRPr="0015347B">
        <w:rPr>
          <w:rFonts w:ascii="Arial" w:hAnsi="Arial" w:cs="Arial"/>
          <w:sz w:val="22"/>
          <w:szCs w:val="22"/>
        </w:rPr>
        <w:t xml:space="preserve">szacuje się na poziomie </w:t>
      </w:r>
      <w:r w:rsidRPr="0015347B">
        <w:rPr>
          <w:rFonts w:ascii="Arial" w:hAnsi="Arial" w:cs="Arial"/>
          <w:i/>
          <w:color w:val="000000"/>
          <w:sz w:val="22"/>
          <w:szCs w:val="22"/>
        </w:rPr>
        <w:t>bardzo małym, małym i średnim</w:t>
      </w:r>
      <w:r w:rsidRPr="0015347B">
        <w:rPr>
          <w:rFonts w:ascii="Arial" w:hAnsi="Arial" w:cs="Arial"/>
          <w:color w:val="000000"/>
          <w:sz w:val="22"/>
          <w:szCs w:val="22"/>
        </w:rPr>
        <w:t>. Dla wyszczególnionych zagrożeń ocena ryzyka zawodowego jest na poziomie akceptowalnym.</w:t>
      </w:r>
      <w:r w:rsidRPr="0015347B">
        <w:rPr>
          <w:rFonts w:ascii="Arial" w:hAnsi="Arial" w:cs="Arial"/>
          <w:color w:val="00B0F0"/>
          <w:sz w:val="22"/>
          <w:szCs w:val="22"/>
        </w:rPr>
        <w:t xml:space="preserve"> </w:t>
      </w:r>
      <w:r w:rsidRPr="0015347B">
        <w:rPr>
          <w:rFonts w:ascii="Arial" w:hAnsi="Arial" w:cs="Arial"/>
          <w:sz w:val="22"/>
          <w:szCs w:val="22"/>
        </w:rPr>
        <w:t>Poziom ten jest możliwy do zaakceptowania przy zastosowaniu działań korygujących i zapobiegawczych przedstawionych w karcie analizy ryzyka zawodowego.</w:t>
      </w:r>
    </w:p>
    <w:p w14:paraId="302BC46B" w14:textId="77777777" w:rsidR="006C4EAD" w:rsidRPr="00626ED1" w:rsidRDefault="006C4EAD" w:rsidP="006C4EAD">
      <w:pPr>
        <w:rPr>
          <w:rFonts w:ascii="Arial" w:hAnsi="Arial" w:cs="Arial"/>
          <w:b/>
        </w:rPr>
      </w:pPr>
    </w:p>
    <w:p w14:paraId="1A1B0ED8" w14:textId="77777777" w:rsidR="006C4EAD" w:rsidRPr="00626ED1" w:rsidRDefault="006C4EAD" w:rsidP="006C4EAD">
      <w:pPr>
        <w:widowControl w:val="0"/>
        <w:rPr>
          <w:rFonts w:ascii="Arial" w:hAnsi="Arial" w:cs="Arial"/>
          <w:snapToGrid w:val="0"/>
          <w:sz w:val="16"/>
          <w:szCs w:val="16"/>
        </w:rPr>
      </w:pPr>
    </w:p>
    <w:p w14:paraId="1B15435F" w14:textId="77777777" w:rsidR="006C4EAD" w:rsidRPr="00626ED1" w:rsidRDefault="006C4EAD" w:rsidP="006C4EAD">
      <w:pPr>
        <w:widowControl w:val="0"/>
        <w:jc w:val="right"/>
        <w:rPr>
          <w:rFonts w:ascii="Arial" w:hAnsi="Arial" w:cs="Arial"/>
          <w:b/>
          <w:i/>
          <w:snapToGrid w:val="0"/>
          <w:sz w:val="2"/>
          <w:szCs w:val="2"/>
          <w:u w:val="single"/>
        </w:rPr>
      </w:pPr>
    </w:p>
    <w:p w14:paraId="19C65141" w14:textId="77777777" w:rsidR="006C4EAD" w:rsidRPr="0015347B" w:rsidRDefault="006C4EAD" w:rsidP="006C4EAD">
      <w:pPr>
        <w:spacing w:before="120" w:after="120"/>
        <w:jc w:val="center"/>
        <w:rPr>
          <w:rFonts w:ascii="Arial" w:hAnsi="Arial" w:cs="Arial"/>
          <w:b/>
          <w:i/>
          <w:color w:val="0070C0"/>
          <w:sz w:val="24"/>
          <w:szCs w:val="24"/>
        </w:rPr>
      </w:pPr>
      <w:r w:rsidRPr="0015347B">
        <w:rPr>
          <w:rFonts w:ascii="Arial" w:hAnsi="Arial" w:cs="Arial"/>
          <w:b/>
          <w:i/>
          <w:color w:val="0070C0"/>
          <w:sz w:val="24"/>
          <w:szCs w:val="24"/>
        </w:rPr>
        <w:t>Należy określić zagrożenia w odniesieniu do realizowanych prac z podaniem środków ograniczających lub eliminujących wskazane zagrożenia.</w:t>
      </w:r>
    </w:p>
    <w:p w14:paraId="6827F7DD" w14:textId="77777777" w:rsidR="006C4EAD" w:rsidRDefault="006C4EAD" w:rsidP="006C4EAD">
      <w:pPr>
        <w:spacing w:before="120" w:after="120"/>
        <w:jc w:val="center"/>
        <w:rPr>
          <w:rFonts w:ascii="Arial" w:hAnsi="Arial" w:cs="Arial"/>
          <w:b/>
          <w:i/>
          <w:color w:val="00B0F0"/>
          <w:sz w:val="24"/>
          <w:szCs w:val="24"/>
        </w:rPr>
      </w:pPr>
    </w:p>
    <w:p w14:paraId="605CBD8A" w14:textId="77777777" w:rsidR="006C4EAD" w:rsidRDefault="006C4EAD" w:rsidP="006C4EAD">
      <w:pPr>
        <w:spacing w:before="120" w:after="120"/>
        <w:jc w:val="both"/>
        <w:rPr>
          <w:rFonts w:ascii="Arial" w:hAnsi="Arial" w:cs="Arial"/>
          <w:b/>
          <w:sz w:val="28"/>
          <w:szCs w:val="28"/>
        </w:rPr>
      </w:pPr>
      <w:r>
        <w:rPr>
          <w:rFonts w:ascii="Arial" w:hAnsi="Arial" w:cs="Arial"/>
          <w:b/>
          <w:sz w:val="28"/>
          <w:szCs w:val="28"/>
        </w:rPr>
        <w:t>6</w:t>
      </w:r>
      <w:r w:rsidRPr="00303B17">
        <w:rPr>
          <w:rFonts w:ascii="Arial" w:hAnsi="Arial" w:cs="Arial"/>
          <w:b/>
          <w:sz w:val="28"/>
          <w:szCs w:val="28"/>
        </w:rPr>
        <w:t>. Czynności w sytuacjach awaryjnych.</w:t>
      </w:r>
    </w:p>
    <w:p w14:paraId="60E03252" w14:textId="77777777" w:rsidR="006C4EAD" w:rsidRDefault="006C4EAD" w:rsidP="006C4EAD">
      <w:pPr>
        <w:pStyle w:val="Nagwek2"/>
        <w:ind w:left="284"/>
        <w:rPr>
          <w:rFonts w:ascii="Arial" w:hAnsi="Arial" w:cs="Arial"/>
          <w:sz w:val="24"/>
          <w:szCs w:val="24"/>
        </w:rPr>
      </w:pPr>
    </w:p>
    <w:p w14:paraId="13F74FCE" w14:textId="77777777" w:rsidR="006C4EAD" w:rsidRPr="007867F1" w:rsidRDefault="006C4EAD" w:rsidP="006C4EAD">
      <w:pPr>
        <w:pStyle w:val="Nagwek2"/>
        <w:rPr>
          <w:rFonts w:ascii="Arial" w:hAnsi="Arial" w:cs="Arial"/>
          <w:i/>
          <w:iCs/>
          <w:sz w:val="22"/>
          <w:szCs w:val="24"/>
        </w:rPr>
      </w:pPr>
      <w:r w:rsidRPr="007867F1">
        <w:rPr>
          <w:rFonts w:ascii="Arial" w:hAnsi="Arial" w:cs="Arial"/>
          <w:sz w:val="22"/>
          <w:szCs w:val="24"/>
        </w:rPr>
        <w:t>Alarmowanie pracowników i służb ratowniczych.</w:t>
      </w:r>
    </w:p>
    <w:p w14:paraId="11BD476A" w14:textId="77777777" w:rsidR="006C4EAD" w:rsidRPr="007867F1" w:rsidRDefault="006C4EAD" w:rsidP="006C4EAD">
      <w:pPr>
        <w:jc w:val="both"/>
        <w:rPr>
          <w:rFonts w:ascii="Arial" w:hAnsi="Arial" w:cs="Arial"/>
          <w:sz w:val="22"/>
          <w:szCs w:val="24"/>
        </w:rPr>
      </w:pPr>
      <w:r w:rsidRPr="007867F1">
        <w:rPr>
          <w:rFonts w:ascii="Arial" w:hAnsi="Arial" w:cs="Arial"/>
          <w:sz w:val="22"/>
          <w:szCs w:val="24"/>
        </w:rPr>
        <w:t>Każdy pracownik, który zauważył pożar, awarię chemiczną lub inne miejscowe zagrożenie ma obowiązek bezwzględnie ostrzec o tym przebywające w pobliżu osoby jak również zawiadomić swoich przełożonych oraz zaalarmować:</w:t>
      </w:r>
    </w:p>
    <w:p w14:paraId="25695C1D"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t>Zakładową Straż Pożarną - w przypadku obiektów na terenie zakładu produkcyjnego w Płocku lub inną właściwą jednostkę ochrony przeciwpożarowej,</w:t>
      </w:r>
    </w:p>
    <w:p w14:paraId="55FF9DA0"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lastRenderedPageBreak/>
        <w:t>Zakładową Straż Pożarną ANWIL S.A.  - w przypadku Zakładów PTA i CCGT  we Włocławku,</w:t>
      </w:r>
    </w:p>
    <w:p w14:paraId="4A4EDBD7"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t xml:space="preserve">Właściwą terenowo najbliższą  jednostkę Państwowej Straży Pożarnej - w przypadku innych obiektów poza Płockiem i Włocławkiem </w:t>
      </w:r>
      <w:r w:rsidRPr="007867F1">
        <w:rPr>
          <w:rFonts w:ascii="Arial" w:hAnsi="Arial" w:cs="Arial"/>
          <w:b/>
          <w:sz w:val="22"/>
          <w:szCs w:val="24"/>
        </w:rPr>
        <w:t xml:space="preserve">dzwoniąc na numery telefonów: </w:t>
      </w:r>
    </w:p>
    <w:p w14:paraId="4E54A357" w14:textId="77777777" w:rsidR="006C4EAD" w:rsidRPr="007867F1" w:rsidRDefault="006C4EAD" w:rsidP="006C4EAD">
      <w:pPr>
        <w:ind w:left="1134"/>
        <w:jc w:val="both"/>
        <w:rPr>
          <w:rFonts w:ascii="Arial" w:hAnsi="Arial" w:cs="Arial"/>
          <w:b/>
          <w:sz w:val="22"/>
          <w:szCs w:val="24"/>
        </w:rPr>
      </w:pPr>
    </w:p>
    <w:tbl>
      <w:tblPr>
        <w:tblW w:w="9781" w:type="dxa"/>
        <w:tblInd w:w="108" w:type="dxa"/>
        <w:tblBorders>
          <w:top w:val="doubleWave" w:sz="6" w:space="0" w:color="0070C0"/>
          <w:left w:val="doubleWave" w:sz="6" w:space="0" w:color="0070C0"/>
          <w:bottom w:val="doubleWave" w:sz="6" w:space="0" w:color="0070C0"/>
          <w:right w:val="doubleWave" w:sz="6" w:space="0" w:color="0070C0"/>
          <w:insideH w:val="doubleWave" w:sz="6" w:space="0" w:color="0070C0"/>
          <w:insideV w:val="doubleWave" w:sz="6" w:space="0" w:color="0070C0"/>
        </w:tblBorders>
        <w:tblLook w:val="04A0" w:firstRow="1" w:lastRow="0" w:firstColumn="1" w:lastColumn="0" w:noHBand="0" w:noVBand="1"/>
      </w:tblPr>
      <w:tblGrid>
        <w:gridCol w:w="9781"/>
      </w:tblGrid>
      <w:tr w:rsidR="006C4EAD" w:rsidRPr="007867F1" w14:paraId="3B87FE14" w14:textId="77777777" w:rsidTr="00AE37E9">
        <w:tc>
          <w:tcPr>
            <w:tcW w:w="9781" w:type="dxa"/>
          </w:tcPr>
          <w:p w14:paraId="200B3173" w14:textId="77777777" w:rsidR="006C4EAD" w:rsidRPr="0015347B" w:rsidRDefault="006C4EAD" w:rsidP="00AE37E9">
            <w:pPr>
              <w:jc w:val="center"/>
              <w:rPr>
                <w:rFonts w:ascii="Arial" w:hAnsi="Arial" w:cs="Arial"/>
                <w:b/>
                <w:color w:val="0070C0"/>
                <w:sz w:val="24"/>
                <w:szCs w:val="24"/>
              </w:rPr>
            </w:pPr>
            <w:r w:rsidRPr="0015347B">
              <w:rPr>
                <w:rFonts w:ascii="Arial" w:hAnsi="Arial" w:cs="Arial"/>
                <w:b/>
                <w:color w:val="0070C0"/>
                <w:sz w:val="24"/>
                <w:szCs w:val="24"/>
              </w:rPr>
              <w:t>19 998 – Zakładowy Telefon Ratunkowy w Płocku</w:t>
            </w:r>
          </w:p>
          <w:p w14:paraId="6874D161" w14:textId="77777777" w:rsidR="006C4EAD" w:rsidRPr="0015347B" w:rsidRDefault="006C4EAD" w:rsidP="00AE37E9">
            <w:pPr>
              <w:jc w:val="center"/>
              <w:rPr>
                <w:rFonts w:ascii="Arial" w:hAnsi="Arial" w:cs="Arial"/>
                <w:b/>
                <w:color w:val="0070C0"/>
                <w:sz w:val="24"/>
                <w:szCs w:val="24"/>
              </w:rPr>
            </w:pPr>
            <w:r w:rsidRPr="0015347B">
              <w:rPr>
                <w:rFonts w:ascii="Arial" w:hAnsi="Arial" w:cs="Arial"/>
                <w:b/>
                <w:color w:val="0070C0"/>
                <w:sz w:val="24"/>
                <w:szCs w:val="24"/>
              </w:rPr>
              <w:t>19 998 – Zakład PTA i Zakład CCGT Włocławek</w:t>
            </w:r>
          </w:p>
          <w:p w14:paraId="649176D0" w14:textId="77777777" w:rsidR="006C4EAD" w:rsidRPr="007867F1" w:rsidRDefault="006C4EAD" w:rsidP="00AE37E9">
            <w:pPr>
              <w:jc w:val="center"/>
              <w:rPr>
                <w:rFonts w:ascii="Arial" w:hAnsi="Arial" w:cs="Arial"/>
                <w:b/>
                <w:sz w:val="22"/>
                <w:szCs w:val="24"/>
              </w:rPr>
            </w:pPr>
            <w:r w:rsidRPr="0015347B">
              <w:rPr>
                <w:rFonts w:ascii="Arial" w:hAnsi="Arial" w:cs="Arial"/>
                <w:b/>
                <w:color w:val="0070C0"/>
                <w:sz w:val="24"/>
                <w:szCs w:val="24"/>
              </w:rPr>
              <w:t>998 lub 112 – Państwowa Straż Pożarna na terenie całego kraju.</w:t>
            </w:r>
          </w:p>
        </w:tc>
      </w:tr>
    </w:tbl>
    <w:p w14:paraId="6B2B0A0C" w14:textId="77777777" w:rsidR="006C4EAD" w:rsidRPr="007867F1" w:rsidRDefault="006C4EAD" w:rsidP="006C4EAD">
      <w:pPr>
        <w:ind w:left="1134"/>
        <w:jc w:val="both"/>
        <w:rPr>
          <w:rFonts w:ascii="Arial" w:hAnsi="Arial" w:cs="Arial"/>
          <w:b/>
          <w:sz w:val="22"/>
          <w:szCs w:val="24"/>
        </w:rPr>
      </w:pPr>
    </w:p>
    <w:p w14:paraId="6D2D64D2" w14:textId="77777777" w:rsidR="006C4EAD" w:rsidRPr="007867F1" w:rsidRDefault="006C4EAD" w:rsidP="006C4EAD">
      <w:pPr>
        <w:jc w:val="both"/>
        <w:rPr>
          <w:rFonts w:ascii="Arial" w:hAnsi="Arial" w:cs="Arial"/>
          <w:b/>
          <w:sz w:val="22"/>
          <w:szCs w:val="24"/>
        </w:rPr>
      </w:pPr>
      <w:r w:rsidRPr="007867F1">
        <w:rPr>
          <w:rFonts w:ascii="Arial" w:hAnsi="Arial" w:cs="Arial"/>
          <w:b/>
          <w:sz w:val="22"/>
          <w:szCs w:val="24"/>
        </w:rPr>
        <w:t xml:space="preserve">Zgłoszenie alarmowe powinno być krótkie, zwięzłe i w jednoznaczny sposób powinno określić: </w:t>
      </w:r>
    </w:p>
    <w:p w14:paraId="0181ACE0"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miejsce powstania pożaru, awarii chemicznej lub innego zagrożenia, </w:t>
      </w:r>
    </w:p>
    <w:p w14:paraId="66D1C618"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występowanie zagrożenia dla ludzi, </w:t>
      </w:r>
    </w:p>
    <w:p w14:paraId="18A973D1"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rodzaj uwolnionej substancji, </w:t>
      </w:r>
    </w:p>
    <w:p w14:paraId="37CCE9D9"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imię i nazwisko oraz numer telefonu, z którego się dzwoni,</w:t>
      </w:r>
    </w:p>
    <w:p w14:paraId="4B340A44" w14:textId="77777777" w:rsidR="006C4EAD" w:rsidRPr="00F9761A"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inne dane pozwalające na właściwe podjęcie decyzji w sprawie zadysponowania sił i środków przez osobę odbierającą zgłoszenie. </w:t>
      </w:r>
    </w:p>
    <w:p w14:paraId="267AA3C7" w14:textId="77777777" w:rsidR="006C4EAD" w:rsidRPr="00303B17" w:rsidRDefault="006C4EAD" w:rsidP="006C4EAD">
      <w:pPr>
        <w:spacing w:before="120" w:after="120"/>
        <w:jc w:val="both"/>
        <w:rPr>
          <w:rFonts w:ascii="Arial" w:hAnsi="Arial" w:cs="Arial"/>
          <w:b/>
          <w:sz w:val="22"/>
          <w:szCs w:val="22"/>
        </w:rPr>
      </w:pPr>
      <w:r w:rsidRPr="00303B17">
        <w:rPr>
          <w:rFonts w:ascii="Arial" w:hAnsi="Arial" w:cs="Arial"/>
          <w:b/>
          <w:sz w:val="22"/>
          <w:szCs w:val="22"/>
        </w:rPr>
        <w:t>Działanie w przypadku pożaru:</w:t>
      </w:r>
    </w:p>
    <w:p w14:paraId="49E9D14C"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ostrzec innych i nieść pomoc osobom zagrożonym,</w:t>
      </w:r>
    </w:p>
    <w:p w14:paraId="2A0F3FCE"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wezwać straż pożarną,</w:t>
      </w:r>
    </w:p>
    <w:p w14:paraId="260F8A98" w14:textId="77777777" w:rsidR="006C4EAD"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rozpocząć gaszenie lub starać się ograniczyć pożar,</w:t>
      </w:r>
    </w:p>
    <w:p w14:paraId="3D44AB02" w14:textId="77777777" w:rsidR="00A26559" w:rsidRDefault="00A26559" w:rsidP="00A26559">
      <w:pPr>
        <w:ind w:left="709"/>
        <w:jc w:val="both"/>
        <w:rPr>
          <w:rFonts w:ascii="Arial" w:hAnsi="Arial" w:cs="Arial"/>
          <w:sz w:val="22"/>
          <w:szCs w:val="22"/>
        </w:rPr>
      </w:pPr>
      <w:r w:rsidRPr="00A26559">
        <w:rPr>
          <w:rFonts w:ascii="Arial" w:hAnsi="Arial" w:cs="Arial"/>
          <w:sz w:val="22"/>
          <w:szCs w:val="22"/>
        </w:rPr>
        <w:t xml:space="preserve">Spalaniu ulegają materiały palne o różnym stanie skupienia, a więc ciała stałe, ciecze i gazy. Przebieg ich spalania jest zróżnicowany. W zależności od rodzaju palącego się materiału i sposobu jego spalania, pożary dzieli się na pięć grup: </w:t>
      </w:r>
    </w:p>
    <w:p w14:paraId="0E6131A3" w14:textId="77777777" w:rsidR="00341E89" w:rsidRDefault="00341E89" w:rsidP="00A26559">
      <w:pPr>
        <w:ind w:left="709"/>
        <w:jc w:val="both"/>
        <w:rPr>
          <w:rFonts w:ascii="Arial" w:hAnsi="Arial" w:cs="Arial"/>
          <w:sz w:val="22"/>
          <w:szCs w:val="22"/>
        </w:rPr>
      </w:pPr>
    </w:p>
    <w:p w14:paraId="41B9FFC0"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A</w:t>
      </w:r>
      <w:r>
        <w:rPr>
          <w:rFonts w:ascii="Arial" w:hAnsi="Arial" w:cs="Arial"/>
          <w:b/>
          <w:bCs/>
          <w:sz w:val="22"/>
          <w:szCs w:val="22"/>
        </w:rPr>
        <w:t xml:space="preserve"> - </w:t>
      </w:r>
      <w:r w:rsidRPr="00341E89">
        <w:rPr>
          <w:rFonts w:ascii="Arial" w:hAnsi="Arial" w:cs="Arial"/>
          <w:bCs/>
          <w:sz w:val="22"/>
          <w:szCs w:val="22"/>
        </w:rPr>
        <w:t>Pożary ciał stałych pochodzenia organicznego, przy spalaniu których obok innych zjawisk powstaje zjawisko żarzenia:</w:t>
      </w:r>
    </w:p>
    <w:p w14:paraId="179531CF"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drewno</w:t>
      </w:r>
    </w:p>
    <w:p w14:paraId="51A4897F"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papier</w:t>
      </w:r>
    </w:p>
    <w:p w14:paraId="303BA8ED"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węgiel</w:t>
      </w:r>
    </w:p>
    <w:p w14:paraId="7BCC5320"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tkaniny</w:t>
      </w:r>
    </w:p>
    <w:p w14:paraId="689DFA51" w14:textId="77777777" w:rsidR="00A26559" w:rsidRPr="00A26559" w:rsidRDefault="00A26559" w:rsidP="00A26559">
      <w:pPr>
        <w:ind w:left="709"/>
        <w:jc w:val="both"/>
        <w:rPr>
          <w:rFonts w:ascii="Arial" w:hAnsi="Arial" w:cs="Arial"/>
          <w:sz w:val="22"/>
          <w:szCs w:val="22"/>
        </w:rPr>
      </w:pPr>
    </w:p>
    <w:p w14:paraId="0F98F3D5"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B</w:t>
      </w:r>
      <w:r>
        <w:rPr>
          <w:rFonts w:ascii="Arial" w:hAnsi="Arial" w:cs="Arial"/>
          <w:b/>
          <w:bCs/>
          <w:sz w:val="22"/>
          <w:szCs w:val="22"/>
        </w:rPr>
        <w:t xml:space="preserve"> - </w:t>
      </w:r>
      <w:r w:rsidRPr="00341E89">
        <w:rPr>
          <w:rFonts w:ascii="Arial" w:hAnsi="Arial" w:cs="Arial"/>
          <w:bCs/>
          <w:sz w:val="22"/>
          <w:szCs w:val="22"/>
        </w:rPr>
        <w:t>Pożary cieczy palnych i substancji stałych topiących się w skutek ciepła wytwarzającego się przy pożarze:</w:t>
      </w:r>
    </w:p>
    <w:p w14:paraId="79CEF643"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benzyna</w:t>
      </w:r>
    </w:p>
    <w:p w14:paraId="13CA57E9"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 xml:space="preserve">alkohole </w:t>
      </w:r>
    </w:p>
    <w:p w14:paraId="549B4AF4"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lakiery</w:t>
      </w:r>
    </w:p>
    <w:p w14:paraId="64974D27"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smoła</w:t>
      </w:r>
    </w:p>
    <w:p w14:paraId="1B77BB32"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parafina</w:t>
      </w:r>
    </w:p>
    <w:p w14:paraId="5B552176"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tworzywa sztuczne</w:t>
      </w:r>
    </w:p>
    <w:p w14:paraId="6BF1A3D3" w14:textId="77777777" w:rsidR="00A26559" w:rsidRPr="00A26559" w:rsidRDefault="00A26559" w:rsidP="00A26559">
      <w:pPr>
        <w:ind w:left="709"/>
        <w:jc w:val="both"/>
        <w:rPr>
          <w:rFonts w:ascii="Arial" w:hAnsi="Arial" w:cs="Arial"/>
          <w:sz w:val="22"/>
          <w:szCs w:val="22"/>
        </w:rPr>
      </w:pPr>
    </w:p>
    <w:p w14:paraId="3026CE70"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C</w:t>
      </w:r>
      <w:r>
        <w:rPr>
          <w:rFonts w:ascii="Arial" w:hAnsi="Arial" w:cs="Arial"/>
          <w:b/>
          <w:bCs/>
          <w:sz w:val="22"/>
          <w:szCs w:val="22"/>
        </w:rPr>
        <w:t xml:space="preserve"> - </w:t>
      </w:r>
      <w:r w:rsidRPr="00341E89">
        <w:rPr>
          <w:rFonts w:ascii="Arial" w:hAnsi="Arial" w:cs="Arial"/>
          <w:bCs/>
          <w:sz w:val="22"/>
          <w:szCs w:val="22"/>
        </w:rPr>
        <w:t>Pożary gazów palnych</w:t>
      </w:r>
    </w:p>
    <w:p w14:paraId="5BCA7108"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lastRenderedPageBreak/>
        <w:t>metan</w:t>
      </w:r>
    </w:p>
    <w:p w14:paraId="005F31A7"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 xml:space="preserve">wodór </w:t>
      </w:r>
    </w:p>
    <w:p w14:paraId="5F007CCD"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gaz miejski</w:t>
      </w:r>
    </w:p>
    <w:p w14:paraId="30C0B9F7"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acetylen</w:t>
      </w:r>
    </w:p>
    <w:p w14:paraId="6CAAF366"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propan</w:t>
      </w:r>
    </w:p>
    <w:p w14:paraId="75487282" w14:textId="77777777" w:rsidR="00A26559" w:rsidRPr="00A26559" w:rsidRDefault="00A26559" w:rsidP="00A26559">
      <w:pPr>
        <w:ind w:left="709"/>
        <w:jc w:val="both"/>
        <w:rPr>
          <w:rFonts w:ascii="Arial" w:hAnsi="Arial" w:cs="Arial"/>
          <w:sz w:val="22"/>
          <w:szCs w:val="22"/>
        </w:rPr>
      </w:pPr>
    </w:p>
    <w:p w14:paraId="775DD923"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D</w:t>
      </w:r>
      <w:r>
        <w:rPr>
          <w:rFonts w:ascii="Arial" w:hAnsi="Arial" w:cs="Arial"/>
          <w:b/>
          <w:bCs/>
          <w:sz w:val="22"/>
          <w:szCs w:val="22"/>
        </w:rPr>
        <w:t xml:space="preserve"> - </w:t>
      </w:r>
      <w:r w:rsidRPr="00341E89">
        <w:rPr>
          <w:rFonts w:ascii="Arial" w:hAnsi="Arial" w:cs="Arial"/>
          <w:bCs/>
          <w:sz w:val="22"/>
          <w:szCs w:val="22"/>
        </w:rPr>
        <w:t>Pożary metali</w:t>
      </w:r>
    </w:p>
    <w:p w14:paraId="666013EA"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sód</w:t>
      </w:r>
    </w:p>
    <w:p w14:paraId="0EE8F01F"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 xml:space="preserve">magnez </w:t>
      </w:r>
    </w:p>
    <w:p w14:paraId="19508F42"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uran</w:t>
      </w:r>
    </w:p>
    <w:p w14:paraId="4294A115"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aluminium</w:t>
      </w:r>
    </w:p>
    <w:p w14:paraId="5AF46EC1"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potas</w:t>
      </w:r>
    </w:p>
    <w:p w14:paraId="6E49D0EE" w14:textId="77777777" w:rsidR="00A26559" w:rsidRPr="00A26559" w:rsidRDefault="00A26559" w:rsidP="00A26559">
      <w:pPr>
        <w:ind w:left="709"/>
        <w:jc w:val="both"/>
        <w:rPr>
          <w:rFonts w:ascii="Arial" w:hAnsi="Arial" w:cs="Arial"/>
          <w:sz w:val="22"/>
          <w:szCs w:val="22"/>
        </w:rPr>
      </w:pPr>
    </w:p>
    <w:p w14:paraId="20E12D1A"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F</w:t>
      </w:r>
      <w:r>
        <w:rPr>
          <w:rFonts w:ascii="Arial" w:hAnsi="Arial" w:cs="Arial"/>
          <w:b/>
          <w:bCs/>
          <w:sz w:val="22"/>
          <w:szCs w:val="22"/>
        </w:rPr>
        <w:t xml:space="preserve"> - </w:t>
      </w:r>
      <w:r w:rsidRPr="00341E89">
        <w:rPr>
          <w:rFonts w:ascii="Arial" w:hAnsi="Arial" w:cs="Arial"/>
          <w:bCs/>
          <w:sz w:val="22"/>
          <w:szCs w:val="22"/>
        </w:rPr>
        <w:t xml:space="preserve">Pożary tłuszczów i olejów w urządzeniach kuchennych </w:t>
      </w:r>
    </w:p>
    <w:p w14:paraId="798C14FC" w14:textId="77777777" w:rsidR="00A26559" w:rsidRDefault="00A26559" w:rsidP="00A26559">
      <w:pPr>
        <w:ind w:left="709"/>
        <w:jc w:val="both"/>
        <w:rPr>
          <w:rFonts w:ascii="Arial" w:hAnsi="Arial" w:cs="Arial"/>
          <w:sz w:val="22"/>
          <w:szCs w:val="22"/>
        </w:rPr>
      </w:pPr>
    </w:p>
    <w:p w14:paraId="0E0DFFE3" w14:textId="77777777" w:rsidR="00EB414D" w:rsidRDefault="00EB414D" w:rsidP="00A26559">
      <w:pPr>
        <w:ind w:left="709"/>
        <w:jc w:val="both"/>
        <w:rPr>
          <w:rFonts w:ascii="Arial" w:hAnsi="Arial" w:cs="Arial"/>
          <w:sz w:val="22"/>
          <w:szCs w:val="22"/>
        </w:rPr>
      </w:pPr>
    </w:p>
    <w:p w14:paraId="4A1E5027" w14:textId="77777777" w:rsidR="0053542B" w:rsidRPr="0053542B" w:rsidRDefault="0053542B" w:rsidP="00341E89">
      <w:pPr>
        <w:ind w:left="709"/>
        <w:jc w:val="center"/>
        <w:rPr>
          <w:rFonts w:ascii="Arial" w:hAnsi="Arial" w:cs="Arial"/>
          <w:sz w:val="22"/>
          <w:szCs w:val="22"/>
        </w:rPr>
      </w:pPr>
      <w:r w:rsidRPr="0053542B">
        <w:rPr>
          <w:rFonts w:ascii="Arial" w:hAnsi="Arial" w:cs="Arial"/>
          <w:b/>
          <w:bCs/>
          <w:sz w:val="22"/>
          <w:szCs w:val="22"/>
        </w:rPr>
        <w:t xml:space="preserve">Zbliżyć się do pożaru </w:t>
      </w:r>
      <w:r>
        <w:rPr>
          <w:rFonts w:ascii="Arial" w:hAnsi="Arial" w:cs="Arial"/>
          <w:b/>
          <w:bCs/>
          <w:sz w:val="22"/>
          <w:szCs w:val="22"/>
        </w:rPr>
        <w:t xml:space="preserve">zgodnie z kierunkiem wiatru </w:t>
      </w:r>
      <w:r>
        <w:rPr>
          <w:rFonts w:ascii="Arial" w:hAnsi="Arial" w:cs="Arial"/>
          <w:sz w:val="22"/>
          <w:szCs w:val="22"/>
        </w:rPr>
        <w:t>(wiatr w plecy</w:t>
      </w:r>
      <w:r w:rsidRPr="0053542B">
        <w:rPr>
          <w:rFonts w:ascii="Arial" w:hAnsi="Arial" w:cs="Arial"/>
          <w:sz w:val="22"/>
          <w:szCs w:val="22"/>
        </w:rPr>
        <w:t>)</w:t>
      </w:r>
      <w:r w:rsidR="00EB414D">
        <w:rPr>
          <w:rFonts w:ascii="Arial" w:hAnsi="Arial" w:cs="Arial"/>
          <w:sz w:val="22"/>
          <w:szCs w:val="22"/>
        </w:rPr>
        <w:t>.</w:t>
      </w:r>
    </w:p>
    <w:p w14:paraId="07F5B3D9" w14:textId="77777777" w:rsidR="0053542B" w:rsidRDefault="0053542B" w:rsidP="00A26559">
      <w:pPr>
        <w:ind w:left="709"/>
        <w:jc w:val="both"/>
        <w:rPr>
          <w:rFonts w:ascii="Arial" w:hAnsi="Arial" w:cs="Arial"/>
          <w:sz w:val="22"/>
          <w:szCs w:val="22"/>
        </w:rPr>
      </w:pPr>
      <w:r>
        <w:rPr>
          <w:rFonts w:ascii="Arial" w:hAnsi="Arial" w:cs="Arial"/>
          <w:noProof/>
          <w:sz w:val="22"/>
          <w:szCs w:val="22"/>
        </w:rPr>
        <w:drawing>
          <wp:inline distT="0" distB="0" distL="0" distR="0" wp14:anchorId="5F83CB2C" wp14:editId="5E16346B">
            <wp:extent cx="5760720" cy="2316480"/>
            <wp:effectExtent l="0" t="0" r="0" b="762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2316480"/>
                    </a:xfrm>
                    <a:prstGeom prst="rect">
                      <a:avLst/>
                    </a:prstGeom>
                    <a:noFill/>
                    <a:ln>
                      <a:noFill/>
                    </a:ln>
                  </pic:spPr>
                </pic:pic>
              </a:graphicData>
            </a:graphic>
          </wp:inline>
        </w:drawing>
      </w:r>
    </w:p>
    <w:p w14:paraId="780150D7" w14:textId="77777777" w:rsidR="00EB414D" w:rsidRDefault="00EB414D" w:rsidP="0053542B">
      <w:pPr>
        <w:ind w:left="709"/>
        <w:jc w:val="both"/>
        <w:rPr>
          <w:rFonts w:ascii="Arial" w:hAnsi="Arial" w:cs="Arial"/>
          <w:b/>
          <w:bCs/>
          <w:sz w:val="22"/>
          <w:szCs w:val="22"/>
        </w:rPr>
      </w:pPr>
    </w:p>
    <w:p w14:paraId="65872D1B" w14:textId="77777777" w:rsidR="00EB414D" w:rsidRDefault="00EB414D" w:rsidP="00341E89">
      <w:pPr>
        <w:ind w:left="709"/>
        <w:jc w:val="center"/>
        <w:rPr>
          <w:rFonts w:ascii="Arial" w:hAnsi="Arial" w:cs="Arial"/>
          <w:b/>
          <w:bCs/>
          <w:sz w:val="22"/>
          <w:szCs w:val="22"/>
        </w:rPr>
      </w:pPr>
      <w:r w:rsidRPr="00EB414D">
        <w:rPr>
          <w:rFonts w:ascii="Arial" w:hAnsi="Arial" w:cs="Arial"/>
          <w:b/>
          <w:bCs/>
          <w:sz w:val="22"/>
          <w:szCs w:val="22"/>
        </w:rPr>
        <w:t xml:space="preserve">Uruchomić gaśnicę i skierować strumień środka gaśniczego na źródło ognia. </w:t>
      </w:r>
      <w:r w:rsidRPr="00EB414D">
        <w:rPr>
          <w:rFonts w:ascii="Arial" w:hAnsi="Arial" w:cs="Arial"/>
          <w:bCs/>
          <w:sz w:val="22"/>
          <w:szCs w:val="22"/>
        </w:rPr>
        <w:t>Poziome powierzchnie gasić od najbliższego brzegu, strumień kierować równomiernie po powierzchni płonącej.</w:t>
      </w:r>
    </w:p>
    <w:p w14:paraId="0DDA5F52" w14:textId="77777777" w:rsidR="00EB414D" w:rsidRDefault="00EB414D" w:rsidP="0053542B">
      <w:pPr>
        <w:ind w:left="709"/>
        <w:jc w:val="both"/>
        <w:rPr>
          <w:rFonts w:ascii="Arial" w:hAnsi="Arial" w:cs="Arial"/>
          <w:b/>
          <w:bCs/>
          <w:sz w:val="22"/>
          <w:szCs w:val="22"/>
        </w:rPr>
      </w:pPr>
      <w:r>
        <w:rPr>
          <w:rFonts w:ascii="Arial" w:hAnsi="Arial" w:cs="Arial"/>
          <w:b/>
          <w:bCs/>
          <w:noProof/>
          <w:sz w:val="22"/>
          <w:szCs w:val="22"/>
        </w:rPr>
        <w:drawing>
          <wp:inline distT="0" distB="0" distL="0" distR="0" wp14:anchorId="14E5DA1F" wp14:editId="50ED844B">
            <wp:extent cx="5760720" cy="2301240"/>
            <wp:effectExtent l="0" t="0" r="0" b="381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2301240"/>
                    </a:xfrm>
                    <a:prstGeom prst="rect">
                      <a:avLst/>
                    </a:prstGeom>
                    <a:noFill/>
                    <a:ln>
                      <a:noFill/>
                    </a:ln>
                  </pic:spPr>
                </pic:pic>
              </a:graphicData>
            </a:graphic>
          </wp:inline>
        </w:drawing>
      </w:r>
    </w:p>
    <w:p w14:paraId="0D877F98" w14:textId="77777777" w:rsidR="00EB414D" w:rsidRDefault="00EB414D" w:rsidP="0053542B">
      <w:pPr>
        <w:ind w:left="709"/>
        <w:jc w:val="both"/>
        <w:rPr>
          <w:rFonts w:ascii="Arial" w:hAnsi="Arial" w:cs="Arial"/>
          <w:b/>
          <w:bCs/>
          <w:sz w:val="22"/>
          <w:szCs w:val="22"/>
        </w:rPr>
      </w:pPr>
    </w:p>
    <w:p w14:paraId="2236A38B" w14:textId="77777777" w:rsidR="00EB414D" w:rsidRDefault="00EB414D" w:rsidP="0053542B">
      <w:pPr>
        <w:ind w:left="709"/>
        <w:jc w:val="both"/>
        <w:rPr>
          <w:rFonts w:ascii="Arial" w:hAnsi="Arial" w:cs="Arial"/>
          <w:b/>
          <w:bCs/>
          <w:sz w:val="22"/>
          <w:szCs w:val="22"/>
        </w:rPr>
      </w:pPr>
    </w:p>
    <w:p w14:paraId="252CBD40" w14:textId="77777777" w:rsidR="0053542B" w:rsidRPr="0053542B" w:rsidRDefault="0053542B" w:rsidP="00341E89">
      <w:pPr>
        <w:ind w:left="709"/>
        <w:jc w:val="center"/>
        <w:rPr>
          <w:rFonts w:ascii="Arial" w:hAnsi="Arial" w:cs="Arial"/>
          <w:sz w:val="22"/>
          <w:szCs w:val="22"/>
        </w:rPr>
      </w:pPr>
      <w:r w:rsidRPr="0053542B">
        <w:rPr>
          <w:rFonts w:ascii="Arial" w:hAnsi="Arial" w:cs="Arial"/>
          <w:b/>
          <w:bCs/>
          <w:sz w:val="22"/>
          <w:szCs w:val="22"/>
        </w:rPr>
        <w:t>Uruchomić gaśnicę i gasić źródło ognia.</w:t>
      </w:r>
    </w:p>
    <w:p w14:paraId="40650B1B" w14:textId="77777777" w:rsidR="0053542B" w:rsidRPr="0053542B" w:rsidRDefault="0053542B" w:rsidP="00341E89">
      <w:pPr>
        <w:ind w:left="709"/>
        <w:jc w:val="center"/>
        <w:rPr>
          <w:rFonts w:ascii="Arial" w:hAnsi="Arial" w:cs="Arial"/>
          <w:sz w:val="22"/>
          <w:szCs w:val="22"/>
        </w:rPr>
      </w:pPr>
      <w:r w:rsidRPr="0053542B">
        <w:rPr>
          <w:rFonts w:ascii="Arial" w:hAnsi="Arial" w:cs="Arial"/>
          <w:sz w:val="22"/>
          <w:szCs w:val="22"/>
        </w:rPr>
        <w:t>Płonące, spadające krople cieczy lub cieknącą ciecz palną, gasić kierując strumień gaśniczy od góry do dołu.</w:t>
      </w:r>
    </w:p>
    <w:p w14:paraId="7F67CFE4" w14:textId="77777777" w:rsidR="0053542B" w:rsidRDefault="0053542B" w:rsidP="00A26559">
      <w:pPr>
        <w:ind w:left="709"/>
        <w:jc w:val="both"/>
        <w:rPr>
          <w:rFonts w:ascii="Arial" w:hAnsi="Arial" w:cs="Arial"/>
          <w:sz w:val="22"/>
          <w:szCs w:val="22"/>
        </w:rPr>
      </w:pPr>
    </w:p>
    <w:p w14:paraId="4C9F49CD" w14:textId="77777777" w:rsidR="00EB414D" w:rsidRDefault="00EB414D" w:rsidP="00A26559">
      <w:pPr>
        <w:ind w:left="709"/>
        <w:jc w:val="both"/>
        <w:rPr>
          <w:rFonts w:ascii="Arial" w:hAnsi="Arial" w:cs="Arial"/>
          <w:sz w:val="22"/>
          <w:szCs w:val="22"/>
        </w:rPr>
      </w:pPr>
      <w:r>
        <w:rPr>
          <w:rFonts w:ascii="Arial" w:hAnsi="Arial" w:cs="Arial"/>
          <w:noProof/>
          <w:sz w:val="22"/>
          <w:szCs w:val="22"/>
        </w:rPr>
        <w:drawing>
          <wp:inline distT="0" distB="0" distL="0" distR="0" wp14:anchorId="42F91174" wp14:editId="681F71AB">
            <wp:extent cx="5753100" cy="225552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2255520"/>
                    </a:xfrm>
                    <a:prstGeom prst="rect">
                      <a:avLst/>
                    </a:prstGeom>
                    <a:noFill/>
                    <a:ln>
                      <a:noFill/>
                    </a:ln>
                  </pic:spPr>
                </pic:pic>
              </a:graphicData>
            </a:graphic>
          </wp:inline>
        </w:drawing>
      </w:r>
    </w:p>
    <w:p w14:paraId="15DF0D93" w14:textId="77777777" w:rsidR="00341E89" w:rsidRDefault="00341E89" w:rsidP="00341E89">
      <w:pPr>
        <w:ind w:left="709"/>
        <w:jc w:val="center"/>
        <w:rPr>
          <w:rFonts w:ascii="Arial" w:hAnsi="Arial" w:cs="Arial"/>
          <w:b/>
          <w:bCs/>
          <w:sz w:val="22"/>
          <w:szCs w:val="22"/>
        </w:rPr>
      </w:pPr>
    </w:p>
    <w:p w14:paraId="29187A8C" w14:textId="77777777" w:rsidR="00EB414D" w:rsidRPr="00EB414D" w:rsidRDefault="00EB414D" w:rsidP="00341E89">
      <w:pPr>
        <w:ind w:left="709"/>
        <w:jc w:val="center"/>
        <w:rPr>
          <w:rFonts w:ascii="Arial" w:hAnsi="Arial" w:cs="Arial"/>
          <w:sz w:val="22"/>
          <w:szCs w:val="22"/>
        </w:rPr>
      </w:pPr>
      <w:r w:rsidRPr="00EB414D">
        <w:rPr>
          <w:rFonts w:ascii="Arial" w:hAnsi="Arial" w:cs="Arial"/>
          <w:b/>
          <w:bCs/>
          <w:sz w:val="22"/>
          <w:szCs w:val="22"/>
        </w:rPr>
        <w:t>Uruchomić gaśnicę i gasić źródło ognia.</w:t>
      </w:r>
    </w:p>
    <w:p w14:paraId="2B2224E7" w14:textId="77777777" w:rsidR="00EB414D" w:rsidRPr="00EB414D" w:rsidRDefault="00EB414D" w:rsidP="00341E89">
      <w:pPr>
        <w:ind w:left="709"/>
        <w:jc w:val="center"/>
        <w:rPr>
          <w:rFonts w:ascii="Arial" w:hAnsi="Arial" w:cs="Arial"/>
          <w:sz w:val="22"/>
          <w:szCs w:val="22"/>
        </w:rPr>
      </w:pPr>
      <w:r w:rsidRPr="00EB414D">
        <w:rPr>
          <w:rFonts w:ascii="Arial" w:hAnsi="Arial" w:cs="Arial"/>
          <w:sz w:val="22"/>
          <w:szCs w:val="22"/>
        </w:rPr>
        <w:t>Płonące powierzchnie pionowe gasić od dołu do góry.</w:t>
      </w:r>
    </w:p>
    <w:p w14:paraId="57EE75CD" w14:textId="77777777" w:rsidR="00EB414D" w:rsidRDefault="00EB414D" w:rsidP="00A26559">
      <w:pPr>
        <w:ind w:left="709"/>
        <w:jc w:val="both"/>
        <w:rPr>
          <w:rFonts w:ascii="Arial" w:hAnsi="Arial" w:cs="Arial"/>
          <w:sz w:val="22"/>
          <w:szCs w:val="22"/>
        </w:rPr>
      </w:pPr>
      <w:r>
        <w:rPr>
          <w:rFonts w:ascii="Arial" w:hAnsi="Arial" w:cs="Arial"/>
          <w:noProof/>
          <w:sz w:val="22"/>
          <w:szCs w:val="22"/>
        </w:rPr>
        <w:drawing>
          <wp:inline distT="0" distB="0" distL="0" distR="0" wp14:anchorId="1958A7DB" wp14:editId="792C4443">
            <wp:extent cx="5753100" cy="2354580"/>
            <wp:effectExtent l="0" t="0" r="0" b="762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100" cy="2354580"/>
                    </a:xfrm>
                    <a:prstGeom prst="rect">
                      <a:avLst/>
                    </a:prstGeom>
                    <a:noFill/>
                    <a:ln>
                      <a:noFill/>
                    </a:ln>
                  </pic:spPr>
                </pic:pic>
              </a:graphicData>
            </a:graphic>
          </wp:inline>
        </w:drawing>
      </w:r>
    </w:p>
    <w:p w14:paraId="722A290A" w14:textId="77777777" w:rsidR="00341E89" w:rsidRDefault="00341E89" w:rsidP="00A26559">
      <w:pPr>
        <w:ind w:left="709"/>
        <w:jc w:val="both"/>
        <w:rPr>
          <w:rFonts w:ascii="Arial" w:hAnsi="Arial" w:cs="Arial"/>
          <w:sz w:val="22"/>
          <w:szCs w:val="22"/>
        </w:rPr>
      </w:pPr>
    </w:p>
    <w:p w14:paraId="5675503B" w14:textId="77777777" w:rsidR="00AF1E25" w:rsidRPr="00AF1E25" w:rsidRDefault="00AF1E25" w:rsidP="00341E89">
      <w:pPr>
        <w:ind w:left="709"/>
        <w:jc w:val="center"/>
        <w:rPr>
          <w:rFonts w:ascii="Arial" w:hAnsi="Arial" w:cs="Arial"/>
          <w:sz w:val="22"/>
          <w:szCs w:val="22"/>
        </w:rPr>
      </w:pPr>
      <w:r w:rsidRPr="00AF1E25">
        <w:rPr>
          <w:rFonts w:ascii="Arial" w:hAnsi="Arial" w:cs="Arial"/>
          <w:b/>
          <w:bCs/>
          <w:sz w:val="22"/>
          <w:szCs w:val="22"/>
        </w:rPr>
        <w:t>W przypadku konieczności gaszenia pożaru większą liczbą gaśnic, należy zastosować je jednocześnie</w:t>
      </w:r>
      <w:r>
        <w:rPr>
          <w:rFonts w:ascii="Arial" w:hAnsi="Arial" w:cs="Arial"/>
          <w:b/>
          <w:bCs/>
          <w:sz w:val="22"/>
          <w:szCs w:val="22"/>
        </w:rPr>
        <w:t>.</w:t>
      </w:r>
    </w:p>
    <w:p w14:paraId="6D93BAFA" w14:textId="77777777" w:rsidR="00EB414D" w:rsidRPr="00A26559" w:rsidRDefault="00AF1E25" w:rsidP="00A26559">
      <w:pPr>
        <w:ind w:left="709"/>
        <w:jc w:val="both"/>
        <w:rPr>
          <w:rFonts w:ascii="Arial" w:hAnsi="Arial" w:cs="Arial"/>
          <w:sz w:val="22"/>
          <w:szCs w:val="22"/>
        </w:rPr>
      </w:pPr>
      <w:r>
        <w:rPr>
          <w:rFonts w:ascii="Arial" w:hAnsi="Arial" w:cs="Arial"/>
          <w:noProof/>
          <w:sz w:val="22"/>
          <w:szCs w:val="22"/>
        </w:rPr>
        <w:lastRenderedPageBreak/>
        <w:drawing>
          <wp:inline distT="0" distB="0" distL="0" distR="0" wp14:anchorId="3243B806" wp14:editId="6AF7976B">
            <wp:extent cx="5753100" cy="2301240"/>
            <wp:effectExtent l="0" t="0" r="0" b="381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100" cy="2301240"/>
                    </a:xfrm>
                    <a:prstGeom prst="rect">
                      <a:avLst/>
                    </a:prstGeom>
                    <a:noFill/>
                    <a:ln>
                      <a:noFill/>
                    </a:ln>
                  </pic:spPr>
                </pic:pic>
              </a:graphicData>
            </a:graphic>
          </wp:inline>
        </w:drawing>
      </w:r>
    </w:p>
    <w:p w14:paraId="5778F6F7" w14:textId="77777777" w:rsidR="00341E89" w:rsidRDefault="00341E89" w:rsidP="00AF1E25">
      <w:pPr>
        <w:ind w:left="709"/>
        <w:jc w:val="both"/>
        <w:rPr>
          <w:rFonts w:ascii="Arial" w:hAnsi="Arial" w:cs="Arial"/>
          <w:b/>
          <w:bCs/>
          <w:sz w:val="22"/>
          <w:szCs w:val="22"/>
        </w:rPr>
      </w:pPr>
    </w:p>
    <w:p w14:paraId="56A73C2B" w14:textId="77777777" w:rsidR="00AF1E25" w:rsidRPr="00AF1E25" w:rsidRDefault="00AF1E25" w:rsidP="00341E89">
      <w:pPr>
        <w:ind w:left="709"/>
        <w:jc w:val="center"/>
        <w:rPr>
          <w:rFonts w:ascii="Arial" w:hAnsi="Arial" w:cs="Arial"/>
          <w:sz w:val="22"/>
          <w:szCs w:val="22"/>
        </w:rPr>
      </w:pPr>
      <w:r w:rsidRPr="00AF1E25">
        <w:rPr>
          <w:rFonts w:ascii="Arial" w:hAnsi="Arial" w:cs="Arial"/>
          <w:b/>
          <w:bCs/>
          <w:sz w:val="22"/>
          <w:szCs w:val="22"/>
        </w:rPr>
        <w:t>Po ugaszeniu dopilnować aby nie doszło do powtórnego zapłonu.</w:t>
      </w:r>
    </w:p>
    <w:p w14:paraId="68BC20AD" w14:textId="77777777" w:rsidR="00A26559" w:rsidRPr="00303B17" w:rsidRDefault="00341E89" w:rsidP="00341E89">
      <w:pPr>
        <w:ind w:left="709"/>
        <w:jc w:val="both"/>
        <w:rPr>
          <w:rFonts w:ascii="Arial" w:hAnsi="Arial" w:cs="Arial"/>
          <w:sz w:val="22"/>
          <w:szCs w:val="22"/>
        </w:rPr>
      </w:pPr>
      <w:r>
        <w:rPr>
          <w:rFonts w:ascii="Arial" w:hAnsi="Arial" w:cs="Arial"/>
          <w:noProof/>
          <w:sz w:val="22"/>
          <w:szCs w:val="22"/>
        </w:rPr>
        <w:drawing>
          <wp:inline distT="0" distB="0" distL="0" distR="0" wp14:anchorId="3778CA86" wp14:editId="2FFE4AD3">
            <wp:extent cx="5753100" cy="2225040"/>
            <wp:effectExtent l="0" t="0" r="0" b="381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100" cy="2225040"/>
                    </a:xfrm>
                    <a:prstGeom prst="rect">
                      <a:avLst/>
                    </a:prstGeom>
                    <a:noFill/>
                    <a:ln>
                      <a:noFill/>
                    </a:ln>
                  </pic:spPr>
                </pic:pic>
              </a:graphicData>
            </a:graphic>
          </wp:inline>
        </w:drawing>
      </w:r>
    </w:p>
    <w:p w14:paraId="143E6BA3"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wskazać drogę straży pożarnej,</w:t>
      </w:r>
    </w:p>
    <w:p w14:paraId="39B3F713" w14:textId="77777777" w:rsidR="00A26559" w:rsidRPr="00A26559" w:rsidRDefault="006C4EAD" w:rsidP="00A26559">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niezwłocznie poi</w:t>
      </w:r>
      <w:r w:rsidR="00A26559">
        <w:rPr>
          <w:rFonts w:ascii="Arial" w:hAnsi="Arial" w:cs="Arial"/>
          <w:sz w:val="22"/>
          <w:szCs w:val="22"/>
        </w:rPr>
        <w:t>nformować Kierownika Budowy.</w:t>
      </w:r>
    </w:p>
    <w:p w14:paraId="481A69D8" w14:textId="77777777" w:rsidR="006C4EAD" w:rsidRPr="00303B17" w:rsidRDefault="006C4EAD" w:rsidP="006C4EAD">
      <w:pPr>
        <w:spacing w:before="120" w:after="120"/>
        <w:jc w:val="both"/>
        <w:rPr>
          <w:rFonts w:ascii="Arial" w:hAnsi="Arial" w:cs="Arial"/>
          <w:b/>
          <w:sz w:val="22"/>
          <w:szCs w:val="22"/>
        </w:rPr>
      </w:pPr>
      <w:r w:rsidRPr="00303B17">
        <w:rPr>
          <w:rFonts w:ascii="Arial" w:hAnsi="Arial" w:cs="Arial"/>
          <w:b/>
          <w:sz w:val="22"/>
          <w:szCs w:val="22"/>
        </w:rPr>
        <w:t>Działania w przypadku wypadku:</w:t>
      </w:r>
    </w:p>
    <w:p w14:paraId="385B6A6C"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wstępna ocena stanu chorego,</w:t>
      </w:r>
    </w:p>
    <w:p w14:paraId="260E7ABE" w14:textId="77777777" w:rsidR="006C4EAD" w:rsidRPr="00303B17" w:rsidRDefault="006C4EAD" w:rsidP="006C4EAD">
      <w:pPr>
        <w:numPr>
          <w:ilvl w:val="0"/>
          <w:numId w:val="4"/>
        </w:numPr>
        <w:tabs>
          <w:tab w:val="clear" w:pos="1080"/>
          <w:tab w:val="num" w:pos="709"/>
        </w:tabs>
        <w:spacing w:line="360" w:lineRule="auto"/>
        <w:ind w:left="709" w:hanging="425"/>
        <w:jc w:val="both"/>
        <w:rPr>
          <w:rFonts w:ascii="Arial" w:hAnsi="Arial" w:cs="Arial"/>
          <w:sz w:val="22"/>
          <w:szCs w:val="22"/>
        </w:rPr>
      </w:pPr>
      <w:r w:rsidRPr="00303B17">
        <w:rPr>
          <w:rFonts w:ascii="Arial" w:hAnsi="Arial" w:cs="Arial"/>
          <w:sz w:val="22"/>
          <w:szCs w:val="22"/>
        </w:rPr>
        <w:t>usunąć poszkodowanego z miejsca zagrożenia z uwzględnieniem swojego bezpieczeństwa,</w:t>
      </w:r>
    </w:p>
    <w:p w14:paraId="148785C5"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ułożyć poszkodowanego w pozycji bezpiecznej – bocznej ustalonej,</w:t>
      </w:r>
    </w:p>
    <w:p w14:paraId="2E2399A1"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wezwać pogotowie ratunkowe</w:t>
      </w:r>
      <w:r>
        <w:rPr>
          <w:rFonts w:ascii="Arial" w:hAnsi="Arial" w:cs="Arial"/>
          <w:sz w:val="22"/>
          <w:szCs w:val="22"/>
        </w:rPr>
        <w:t>,</w:t>
      </w:r>
    </w:p>
    <w:p w14:paraId="26C97EC5"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przystąpić do udzielania pierwszej pomocy,</w:t>
      </w:r>
    </w:p>
    <w:p w14:paraId="1B1117C5" w14:textId="7AA5CBEA" w:rsidR="006C4EAD" w:rsidRDefault="006C4EAD" w:rsidP="006C4EAD">
      <w:pPr>
        <w:numPr>
          <w:ilvl w:val="0"/>
          <w:numId w:val="4"/>
        </w:numPr>
        <w:tabs>
          <w:tab w:val="clear" w:pos="1080"/>
          <w:tab w:val="num" w:pos="709"/>
        </w:tabs>
        <w:spacing w:line="360" w:lineRule="auto"/>
        <w:ind w:hanging="793"/>
        <w:jc w:val="both"/>
        <w:rPr>
          <w:rFonts w:ascii="Arial" w:hAnsi="Arial" w:cs="Arial"/>
          <w:sz w:val="22"/>
          <w:szCs w:val="22"/>
        </w:rPr>
      </w:pPr>
      <w:r w:rsidRPr="00303B17">
        <w:rPr>
          <w:rFonts w:ascii="Arial" w:hAnsi="Arial" w:cs="Arial"/>
          <w:sz w:val="22"/>
          <w:szCs w:val="22"/>
        </w:rPr>
        <w:t>niezwłocznie poinformować Kierownika Budowy, Kierownika Robót.</w:t>
      </w:r>
    </w:p>
    <w:p w14:paraId="458CD515" w14:textId="77777777" w:rsidR="002915D4" w:rsidRPr="00303B17" w:rsidRDefault="002915D4" w:rsidP="002915D4">
      <w:pPr>
        <w:spacing w:line="360" w:lineRule="auto"/>
        <w:ind w:left="287"/>
        <w:jc w:val="both"/>
        <w:rPr>
          <w:rFonts w:ascii="Arial" w:hAnsi="Arial" w:cs="Arial"/>
          <w:sz w:val="22"/>
          <w:szCs w:val="22"/>
        </w:rPr>
      </w:pPr>
    </w:p>
    <w:tbl>
      <w:tblPr>
        <w:tblStyle w:val="Tabela-Siatka"/>
        <w:tblW w:w="0" w:type="auto"/>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4528"/>
        <w:gridCol w:w="4498"/>
      </w:tblGrid>
      <w:tr w:rsidR="00C83803" w14:paraId="7F94CEC2" w14:textId="77777777" w:rsidTr="00E874B2">
        <w:trPr>
          <w:trHeight w:val="1005"/>
        </w:trPr>
        <w:tc>
          <w:tcPr>
            <w:tcW w:w="4531" w:type="dxa"/>
            <w:vMerge w:val="restart"/>
          </w:tcPr>
          <w:p w14:paraId="1E5532E5" w14:textId="30260F36" w:rsidR="00C83803" w:rsidRDefault="002915D4" w:rsidP="006C4EAD">
            <w:pPr>
              <w:spacing w:before="120" w:after="120"/>
              <w:jc w:val="both"/>
              <w:rPr>
                <w:rFonts w:ascii="Arial" w:hAnsi="Arial" w:cs="Arial"/>
                <w:b/>
                <w:sz w:val="22"/>
                <w:szCs w:val="22"/>
              </w:rPr>
            </w:pPr>
            <w:r w:rsidRPr="00357CE9">
              <w:rPr>
                <w:rFonts w:cs="Arial"/>
                <w:b/>
                <w:noProof/>
                <w:szCs w:val="22"/>
              </w:rPr>
              <w:lastRenderedPageBreak/>
              <w:drawing>
                <wp:anchor distT="0" distB="0" distL="114300" distR="114300" simplePos="0" relativeHeight="251659264" behindDoc="1" locked="0" layoutInCell="1" allowOverlap="1" wp14:anchorId="3F2256AB" wp14:editId="4F1FCD3A">
                  <wp:simplePos x="0" y="0"/>
                  <wp:positionH relativeFrom="column">
                    <wp:posOffset>126365</wp:posOffset>
                  </wp:positionH>
                  <wp:positionV relativeFrom="paragraph">
                    <wp:posOffset>223520</wp:posOffset>
                  </wp:positionV>
                  <wp:extent cx="2552700" cy="2324100"/>
                  <wp:effectExtent l="0" t="0" r="0" b="0"/>
                  <wp:wrapTopAndBottom/>
                  <wp:docPr id="2" name="Obraz 2"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01(1)"/>
                          <pic:cNvPicPr>
                            <a:picLocks noChangeAspect="1" noChangeArrowheads="1"/>
                          </pic:cNvPicPr>
                        </pic:nvPicPr>
                        <pic:blipFill>
                          <a:blip r:embed="rId33">
                            <a:extLst>
                              <a:ext uri="{28A0092B-C50C-407E-A947-70E740481C1C}">
                                <a14:useLocalDpi xmlns:a14="http://schemas.microsoft.com/office/drawing/2010/main" val="0"/>
                              </a:ext>
                            </a:extLst>
                          </a:blip>
                          <a:srcRect l="5232" t="8064" r="7268" b="6384"/>
                          <a:stretch>
                            <a:fillRect/>
                          </a:stretch>
                        </pic:blipFill>
                        <pic:spPr bwMode="auto">
                          <a:xfrm>
                            <a:off x="0" y="0"/>
                            <a:ext cx="2552700" cy="23241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vAlign w:val="center"/>
          </w:tcPr>
          <w:p w14:paraId="458E4FB6" w14:textId="32401776" w:rsidR="00C83803" w:rsidRPr="002331DD" w:rsidRDefault="00C83803" w:rsidP="002331DD">
            <w:pPr>
              <w:spacing w:before="120" w:after="120"/>
              <w:jc w:val="center"/>
              <w:rPr>
                <w:rFonts w:ascii="Arial" w:hAnsi="Arial" w:cs="Arial"/>
                <w:b/>
                <w:sz w:val="22"/>
                <w:szCs w:val="22"/>
              </w:rPr>
            </w:pPr>
            <w:r w:rsidRPr="002331DD">
              <w:rPr>
                <w:rFonts w:ascii="Arial" w:hAnsi="Arial" w:cs="Arial"/>
                <w:b/>
                <w:sz w:val="22"/>
                <w:szCs w:val="22"/>
              </w:rPr>
              <w:t>19 998 – Zakład PTA i Zakład CCGT Włocławek</w:t>
            </w:r>
          </w:p>
        </w:tc>
      </w:tr>
      <w:tr w:rsidR="00C83803" w14:paraId="3C27F6C6" w14:textId="77777777" w:rsidTr="00E874B2">
        <w:trPr>
          <w:trHeight w:val="1119"/>
        </w:trPr>
        <w:tc>
          <w:tcPr>
            <w:tcW w:w="4531" w:type="dxa"/>
            <w:vMerge/>
          </w:tcPr>
          <w:p w14:paraId="0ACCD9EC" w14:textId="77777777" w:rsidR="00C83803" w:rsidRDefault="00C83803" w:rsidP="006C4EAD">
            <w:pPr>
              <w:spacing w:before="120" w:after="120"/>
              <w:jc w:val="both"/>
              <w:rPr>
                <w:rFonts w:ascii="Arial" w:hAnsi="Arial" w:cs="Arial"/>
                <w:b/>
                <w:sz w:val="22"/>
                <w:szCs w:val="22"/>
              </w:rPr>
            </w:pPr>
          </w:p>
        </w:tc>
        <w:tc>
          <w:tcPr>
            <w:tcW w:w="4531" w:type="dxa"/>
            <w:vAlign w:val="center"/>
          </w:tcPr>
          <w:p w14:paraId="6FD0E682" w14:textId="1EE6E924" w:rsidR="00C83803" w:rsidRPr="002331DD" w:rsidRDefault="002331DD" w:rsidP="002331DD">
            <w:pPr>
              <w:spacing w:before="120" w:after="120"/>
              <w:jc w:val="center"/>
              <w:rPr>
                <w:rFonts w:ascii="Arial" w:hAnsi="Arial" w:cs="Arial"/>
                <w:b/>
                <w:sz w:val="22"/>
                <w:szCs w:val="22"/>
              </w:rPr>
            </w:pPr>
            <w:r w:rsidRPr="002331DD">
              <w:rPr>
                <w:rFonts w:ascii="Arial" w:hAnsi="Arial" w:cs="Arial"/>
                <w:b/>
                <w:sz w:val="22"/>
                <w:szCs w:val="22"/>
              </w:rPr>
              <w:t>998 lub 112 – Państwowa Straż Pożarna na terenie całego kraju.</w:t>
            </w:r>
          </w:p>
        </w:tc>
      </w:tr>
      <w:tr w:rsidR="00C83803" w14:paraId="5F502C0A" w14:textId="77777777" w:rsidTr="00E874B2">
        <w:trPr>
          <w:trHeight w:val="993"/>
        </w:trPr>
        <w:tc>
          <w:tcPr>
            <w:tcW w:w="4531" w:type="dxa"/>
            <w:vMerge/>
          </w:tcPr>
          <w:p w14:paraId="6432D2FC" w14:textId="77777777" w:rsidR="00C83803" w:rsidRDefault="00C83803" w:rsidP="006C4EAD">
            <w:pPr>
              <w:spacing w:before="120" w:after="120"/>
              <w:jc w:val="both"/>
              <w:rPr>
                <w:rFonts w:ascii="Arial" w:hAnsi="Arial" w:cs="Arial"/>
                <w:b/>
                <w:sz w:val="22"/>
                <w:szCs w:val="22"/>
              </w:rPr>
            </w:pPr>
          </w:p>
        </w:tc>
        <w:tc>
          <w:tcPr>
            <w:tcW w:w="4531" w:type="dxa"/>
            <w:vAlign w:val="center"/>
          </w:tcPr>
          <w:p w14:paraId="0CD4EB36" w14:textId="0280FADD" w:rsidR="00C83803" w:rsidRDefault="002331DD" w:rsidP="002331DD">
            <w:pPr>
              <w:spacing w:before="120" w:after="120"/>
              <w:jc w:val="center"/>
              <w:rPr>
                <w:rFonts w:ascii="Arial" w:hAnsi="Arial" w:cs="Arial"/>
                <w:b/>
                <w:sz w:val="22"/>
                <w:szCs w:val="22"/>
              </w:rPr>
            </w:pPr>
            <w:r>
              <w:rPr>
                <w:rFonts w:ascii="Arial" w:hAnsi="Arial" w:cs="Arial"/>
                <w:b/>
                <w:sz w:val="22"/>
                <w:szCs w:val="22"/>
              </w:rPr>
              <w:t xml:space="preserve">997 </w:t>
            </w:r>
            <w:r w:rsidR="00003FC5">
              <w:rPr>
                <w:rFonts w:ascii="Arial" w:hAnsi="Arial" w:cs="Arial"/>
                <w:b/>
                <w:sz w:val="22"/>
                <w:szCs w:val="22"/>
              </w:rPr>
              <w:t xml:space="preserve">- </w:t>
            </w:r>
            <w:r>
              <w:rPr>
                <w:rFonts w:ascii="Arial" w:hAnsi="Arial" w:cs="Arial"/>
                <w:b/>
                <w:sz w:val="22"/>
                <w:szCs w:val="22"/>
              </w:rPr>
              <w:t>Policja</w:t>
            </w:r>
          </w:p>
        </w:tc>
      </w:tr>
      <w:tr w:rsidR="00E874B2" w14:paraId="7B28F356" w14:textId="77777777" w:rsidTr="00E874B2">
        <w:trPr>
          <w:trHeight w:val="996"/>
        </w:trPr>
        <w:tc>
          <w:tcPr>
            <w:tcW w:w="4531" w:type="dxa"/>
            <w:vMerge/>
          </w:tcPr>
          <w:p w14:paraId="21B66908" w14:textId="77777777" w:rsidR="00E874B2" w:rsidRDefault="00E874B2" w:rsidP="006C4EAD">
            <w:pPr>
              <w:spacing w:before="120" w:after="120"/>
              <w:jc w:val="both"/>
              <w:rPr>
                <w:rFonts w:ascii="Arial" w:hAnsi="Arial" w:cs="Arial"/>
                <w:b/>
                <w:sz w:val="22"/>
                <w:szCs w:val="22"/>
              </w:rPr>
            </w:pPr>
          </w:p>
        </w:tc>
        <w:tc>
          <w:tcPr>
            <w:tcW w:w="4531" w:type="dxa"/>
            <w:vAlign w:val="center"/>
          </w:tcPr>
          <w:p w14:paraId="6DE812DF" w14:textId="4603AB83" w:rsidR="00E874B2" w:rsidRPr="00003FC5" w:rsidRDefault="00E874B2" w:rsidP="00003FC5">
            <w:pPr>
              <w:spacing w:before="120" w:after="120"/>
              <w:jc w:val="center"/>
              <w:rPr>
                <w:rFonts w:ascii="Arial" w:hAnsi="Arial" w:cs="Arial"/>
                <w:b/>
                <w:sz w:val="22"/>
                <w:szCs w:val="22"/>
              </w:rPr>
            </w:pPr>
            <w:r w:rsidRPr="00003FC5">
              <w:rPr>
                <w:rFonts w:ascii="Arial" w:hAnsi="Arial" w:cs="Arial"/>
                <w:b/>
                <w:sz w:val="22"/>
              </w:rPr>
              <w:t xml:space="preserve">24 365 33 33 </w:t>
            </w:r>
            <w:r>
              <w:rPr>
                <w:rFonts w:ascii="Arial" w:hAnsi="Arial" w:cs="Arial"/>
                <w:b/>
                <w:sz w:val="22"/>
              </w:rPr>
              <w:t xml:space="preserve">- </w:t>
            </w:r>
            <w:r w:rsidRPr="00003FC5">
              <w:rPr>
                <w:rFonts w:ascii="Arial" w:hAnsi="Arial" w:cs="Arial"/>
                <w:b/>
                <w:sz w:val="22"/>
              </w:rPr>
              <w:t>Orlen Ochrona</w:t>
            </w:r>
          </w:p>
        </w:tc>
      </w:tr>
    </w:tbl>
    <w:p w14:paraId="0843A16C" w14:textId="30A815AE" w:rsidR="00C83803" w:rsidRDefault="00C83803" w:rsidP="006C4EAD">
      <w:pPr>
        <w:spacing w:before="120" w:after="120"/>
        <w:jc w:val="both"/>
        <w:rPr>
          <w:rFonts w:ascii="Arial" w:hAnsi="Arial" w:cs="Arial"/>
          <w:b/>
          <w:sz w:val="22"/>
          <w:szCs w:val="22"/>
        </w:rPr>
      </w:pPr>
    </w:p>
    <w:p w14:paraId="61D0A029" w14:textId="35988646" w:rsidR="006C4EAD" w:rsidRPr="00E874B2" w:rsidRDefault="006C4EAD" w:rsidP="00E874B2">
      <w:pPr>
        <w:spacing w:before="120" w:after="120"/>
        <w:jc w:val="both"/>
        <w:rPr>
          <w:rFonts w:ascii="Arial" w:hAnsi="Arial" w:cs="Arial"/>
          <w:b/>
          <w:sz w:val="22"/>
          <w:szCs w:val="22"/>
        </w:rPr>
      </w:pPr>
      <w:r w:rsidRPr="0062512A">
        <w:rPr>
          <w:rFonts w:ascii="Arial" w:hAnsi="Arial" w:cs="Arial"/>
          <w:b/>
          <w:sz w:val="22"/>
          <w:szCs w:val="22"/>
        </w:rPr>
        <w:t>W p</w:t>
      </w:r>
      <w:r>
        <w:rPr>
          <w:rFonts w:ascii="Arial" w:hAnsi="Arial" w:cs="Arial"/>
          <w:b/>
          <w:sz w:val="22"/>
          <w:szCs w:val="22"/>
        </w:rPr>
        <w:t>rzypadku lżejszych obrażeń, nie</w:t>
      </w:r>
      <w:r w:rsidRPr="0062512A">
        <w:rPr>
          <w:rFonts w:ascii="Arial" w:hAnsi="Arial" w:cs="Arial"/>
          <w:b/>
          <w:sz w:val="22"/>
          <w:szCs w:val="22"/>
        </w:rPr>
        <w:t>wymagających wezwania pogotowia ratunkowego, należy pomóc poszkodowanemu, dotrzeć do punktu udzielania pierwszej pomocy – wyposażonego w apteczkę ze środkami do jej udzielania i postępować zgodne z instrukcją udzielania pier</w:t>
      </w:r>
      <w:r w:rsidR="00C83803">
        <w:rPr>
          <w:rFonts w:ascii="Arial" w:hAnsi="Arial" w:cs="Arial"/>
          <w:b/>
          <w:sz w:val="22"/>
          <w:szCs w:val="22"/>
        </w:rPr>
        <w:t>wszej pomocy przed</w:t>
      </w:r>
      <w:r w:rsidRPr="0062512A">
        <w:rPr>
          <w:rFonts w:ascii="Arial" w:hAnsi="Arial" w:cs="Arial"/>
          <w:b/>
          <w:sz w:val="22"/>
          <w:szCs w:val="22"/>
        </w:rPr>
        <w:t>medycznej.</w:t>
      </w:r>
      <w:r w:rsidR="00C83803">
        <w:rPr>
          <w:rFonts w:ascii="Arial" w:hAnsi="Arial" w:cs="Arial"/>
          <w:b/>
          <w:sz w:val="22"/>
          <w:szCs w:val="22"/>
        </w:rPr>
        <w:t xml:space="preserve"> </w:t>
      </w:r>
    </w:p>
    <w:tbl>
      <w:tblPr>
        <w:tblW w:w="0" w:type="auto"/>
        <w:tblLook w:val="04A0" w:firstRow="1" w:lastRow="0" w:firstColumn="1" w:lastColumn="0" w:noHBand="0" w:noVBand="1"/>
      </w:tblPr>
      <w:tblGrid>
        <w:gridCol w:w="9072"/>
      </w:tblGrid>
      <w:tr w:rsidR="006C4EAD" w:rsidRPr="000057D0" w14:paraId="5E6AF1D7" w14:textId="77777777" w:rsidTr="00AE37E9">
        <w:tc>
          <w:tcPr>
            <w:tcW w:w="9818" w:type="dxa"/>
          </w:tcPr>
          <w:p w14:paraId="1B9D1FB6" w14:textId="77777777" w:rsidR="006C4EAD" w:rsidRDefault="006C4EAD" w:rsidP="00E874B2">
            <w:pPr>
              <w:pStyle w:val="H2TEXT"/>
              <w:spacing w:before="0" w:after="0"/>
              <w:ind w:left="0"/>
              <w:rPr>
                <w:rFonts w:cs="Arial"/>
                <w:b/>
                <w:bCs/>
                <w:i/>
                <w:iCs/>
                <w:szCs w:val="22"/>
              </w:rPr>
            </w:pPr>
          </w:p>
          <w:p w14:paraId="75D64249" w14:textId="77777777" w:rsidR="006C4EAD" w:rsidRPr="00A11424" w:rsidRDefault="006C4EAD" w:rsidP="00AE37E9">
            <w:pPr>
              <w:pStyle w:val="H2TEXT"/>
              <w:spacing w:before="0" w:after="0"/>
              <w:ind w:left="0"/>
              <w:jc w:val="center"/>
              <w:rPr>
                <w:rFonts w:cs="Arial"/>
                <w:b/>
                <w:bCs/>
                <w:iCs/>
                <w:szCs w:val="22"/>
              </w:rPr>
            </w:pPr>
            <w:r w:rsidRPr="00A11424">
              <w:rPr>
                <w:rFonts w:cs="Arial"/>
                <w:b/>
                <w:bCs/>
                <w:iCs/>
                <w:szCs w:val="22"/>
              </w:rPr>
              <w:t>Sposoby ostrzegania i informowania w przypadku wystąpienia awarii przemysłowej</w:t>
            </w:r>
          </w:p>
          <w:p w14:paraId="37B9DB10" w14:textId="77777777" w:rsidR="006C4EAD" w:rsidRPr="00A11424" w:rsidRDefault="006C4EAD" w:rsidP="00AE37E9">
            <w:pPr>
              <w:pStyle w:val="H2TEXT"/>
              <w:spacing w:before="0" w:after="0"/>
              <w:ind w:left="0"/>
              <w:jc w:val="center"/>
              <w:rPr>
                <w:rFonts w:cs="Arial"/>
                <w:b/>
                <w:bCs/>
                <w:iCs/>
                <w:szCs w:val="22"/>
              </w:rPr>
            </w:pPr>
            <w:r w:rsidRPr="00A11424">
              <w:rPr>
                <w:rFonts w:cs="Arial"/>
                <w:b/>
                <w:bCs/>
                <w:iCs/>
                <w:szCs w:val="22"/>
              </w:rPr>
              <w:t>na te</w:t>
            </w:r>
            <w:r>
              <w:rPr>
                <w:rFonts w:cs="Arial"/>
                <w:b/>
                <w:bCs/>
                <w:iCs/>
                <w:szCs w:val="22"/>
              </w:rPr>
              <w:t xml:space="preserve">renie Zakładu Produkcyjnego </w:t>
            </w:r>
            <w:r w:rsidRPr="00A11424">
              <w:rPr>
                <w:rFonts w:cs="Arial"/>
                <w:b/>
                <w:bCs/>
                <w:iCs/>
                <w:szCs w:val="22"/>
              </w:rPr>
              <w:t>ORLEN w Płocku</w:t>
            </w:r>
          </w:p>
          <w:p w14:paraId="7015C80E" w14:textId="77777777" w:rsidR="006C4EAD" w:rsidRPr="00A11424" w:rsidRDefault="006C4EAD" w:rsidP="00AE37E9">
            <w:pPr>
              <w:pStyle w:val="H2TEXT"/>
              <w:spacing w:before="0" w:after="0"/>
              <w:ind w:left="0"/>
              <w:rPr>
                <w:rFonts w:cs="Arial"/>
                <w:bCs/>
                <w:iCs/>
                <w:szCs w:val="22"/>
              </w:rPr>
            </w:pPr>
          </w:p>
          <w:p w14:paraId="0EA8B9B9" w14:textId="77777777" w:rsidR="006C4EAD" w:rsidRPr="00A11424" w:rsidRDefault="006C4EAD" w:rsidP="00AE37E9">
            <w:pPr>
              <w:pStyle w:val="H2TEXT"/>
              <w:spacing w:after="0"/>
              <w:ind w:left="0"/>
              <w:rPr>
                <w:rFonts w:cs="Arial"/>
                <w:bCs/>
                <w:iCs/>
                <w:szCs w:val="22"/>
              </w:rPr>
            </w:pPr>
            <w:r>
              <w:rPr>
                <w:rFonts w:cs="Arial"/>
                <w:bCs/>
                <w:iCs/>
                <w:szCs w:val="22"/>
              </w:rPr>
              <w:t xml:space="preserve">Na terenie ZP </w:t>
            </w:r>
            <w:r w:rsidRPr="00A11424">
              <w:rPr>
                <w:rFonts w:cs="Arial"/>
                <w:bCs/>
                <w:iCs/>
                <w:szCs w:val="22"/>
              </w:rPr>
              <w:t>ORLEN w Płocku realizowane są różnorodne procesy z udziałem substancji chemicznych posiadających właściwości palne, wybuchowe i toksyczne. Taki profil produkcji powoduje, że istnieje możliwość występowania zdarzeń o charakterze awarii przemysłowych.</w:t>
            </w:r>
          </w:p>
          <w:p w14:paraId="79E9B2C3" w14:textId="77777777" w:rsidR="006C4EAD" w:rsidRPr="00A11424" w:rsidRDefault="006C4EAD" w:rsidP="00AE37E9">
            <w:pPr>
              <w:pStyle w:val="H2TEXT"/>
              <w:spacing w:after="0"/>
              <w:ind w:left="0"/>
              <w:rPr>
                <w:rFonts w:cs="Arial"/>
                <w:bCs/>
                <w:iCs/>
                <w:szCs w:val="22"/>
              </w:rPr>
            </w:pPr>
            <w:r w:rsidRPr="00A11424">
              <w:rPr>
                <w:rFonts w:cs="Arial"/>
                <w:bCs/>
                <w:iCs/>
                <w:szCs w:val="22"/>
              </w:rPr>
              <w:t>Ze względu na zasięg, oddziaływanie i wpływ takich zdarzeń na otoczenie, awarie można podzielić na zdarzenia noszące znamiona awarii przemysłowej o zasięgu na terenie ogrodzonym ZP i poza terenem ogrodzonym.</w:t>
            </w:r>
          </w:p>
          <w:p w14:paraId="157BEAC3" w14:textId="77777777" w:rsidR="006C4EAD" w:rsidRPr="00A11424" w:rsidRDefault="006C4EAD" w:rsidP="00AE37E9">
            <w:pPr>
              <w:pStyle w:val="H2TEXT"/>
              <w:spacing w:after="0"/>
              <w:ind w:left="0"/>
              <w:rPr>
                <w:rFonts w:cs="Arial"/>
                <w:bCs/>
                <w:iCs/>
                <w:szCs w:val="22"/>
              </w:rPr>
            </w:pPr>
          </w:p>
          <w:p w14:paraId="4DEA017F" w14:textId="77777777" w:rsidR="006C4EAD" w:rsidRPr="00A11424" w:rsidRDefault="006C4EAD" w:rsidP="00AE37E9">
            <w:pPr>
              <w:pStyle w:val="H2TEXT"/>
              <w:spacing w:after="0"/>
              <w:ind w:left="0"/>
              <w:rPr>
                <w:rFonts w:cs="Arial"/>
                <w:bCs/>
                <w:iCs/>
                <w:szCs w:val="22"/>
              </w:rPr>
            </w:pPr>
            <w:r w:rsidRPr="00A11424">
              <w:rPr>
                <w:rFonts w:cs="Arial"/>
                <w:bCs/>
                <w:iCs/>
                <w:szCs w:val="22"/>
              </w:rPr>
              <w:t>W związku z powyższym stosowane są trzy rodzaje - fazy ogłaszania alarmów:</w:t>
            </w:r>
          </w:p>
          <w:p w14:paraId="254849FE" w14:textId="77777777" w:rsidR="006C4EAD" w:rsidRPr="00A11424" w:rsidRDefault="006C4EAD" w:rsidP="006C4EAD">
            <w:pPr>
              <w:pStyle w:val="H2TEXT"/>
              <w:numPr>
                <w:ilvl w:val="0"/>
                <w:numId w:val="15"/>
              </w:numPr>
              <w:spacing w:after="0"/>
              <w:ind w:left="426" w:hanging="284"/>
              <w:rPr>
                <w:rFonts w:cs="Arial"/>
                <w:bCs/>
                <w:iCs/>
                <w:szCs w:val="22"/>
              </w:rPr>
            </w:pPr>
            <w:r w:rsidRPr="00A11424">
              <w:rPr>
                <w:rFonts w:cs="Arial"/>
                <w:bCs/>
                <w:iCs/>
                <w:szCs w:val="22"/>
              </w:rPr>
              <w:t xml:space="preserve">Alarm fazy I lub alarm fazy II – w przypadku zaistnienia awarii przemysłowej w obrębie terenu ZP. </w:t>
            </w:r>
          </w:p>
          <w:p w14:paraId="614B5B7B" w14:textId="77777777" w:rsidR="006C4EAD" w:rsidRPr="00A11424" w:rsidRDefault="006C4EAD" w:rsidP="006C4EAD">
            <w:pPr>
              <w:pStyle w:val="H2TEXT"/>
              <w:numPr>
                <w:ilvl w:val="0"/>
                <w:numId w:val="15"/>
              </w:numPr>
              <w:spacing w:after="0"/>
              <w:ind w:left="426" w:hanging="284"/>
              <w:rPr>
                <w:rFonts w:cs="Arial"/>
                <w:bCs/>
                <w:iCs/>
                <w:szCs w:val="22"/>
              </w:rPr>
            </w:pPr>
            <w:r w:rsidRPr="00A11424">
              <w:rPr>
                <w:rFonts w:cs="Arial"/>
                <w:bCs/>
                <w:iCs/>
                <w:szCs w:val="22"/>
              </w:rPr>
              <w:t xml:space="preserve">Alarm fazy III - w przypadku zaistnienia awarii przemysłowej o zasięgu odziaływania poza teren ZP. </w:t>
            </w:r>
          </w:p>
          <w:p w14:paraId="23015F18" w14:textId="77777777" w:rsidR="006C4EAD" w:rsidRPr="00A11424" w:rsidRDefault="006C4EAD" w:rsidP="00AE37E9">
            <w:pPr>
              <w:pStyle w:val="H2TEXT"/>
              <w:spacing w:after="0"/>
              <w:ind w:left="0"/>
              <w:rPr>
                <w:rFonts w:cs="Arial"/>
                <w:bCs/>
                <w:iCs/>
                <w:szCs w:val="22"/>
              </w:rPr>
            </w:pPr>
          </w:p>
          <w:p w14:paraId="06A9D44B" w14:textId="77777777" w:rsidR="006C4EAD" w:rsidRPr="00A11424" w:rsidRDefault="006C4EAD" w:rsidP="00AE37E9">
            <w:pPr>
              <w:pStyle w:val="H2TEXT"/>
              <w:spacing w:after="0"/>
              <w:ind w:left="0"/>
              <w:rPr>
                <w:rFonts w:cs="Arial"/>
                <w:bCs/>
                <w:iCs/>
                <w:szCs w:val="22"/>
              </w:rPr>
            </w:pPr>
            <w:r w:rsidRPr="00A11424">
              <w:rPr>
                <w:rFonts w:cs="Arial"/>
                <w:bCs/>
                <w:iCs/>
                <w:szCs w:val="22"/>
              </w:rPr>
              <w:t>Ogłoszenie na terenie Zakładu Produkcyjnego w Płocku poszczególnych faz alarmu oraz ich odwołania odbywa się przy pomocy wszelkich dostępnych i będących na wyposażeniu ZP ORLEN w Płocku środków komunikacji personalnej oraz za pomocą:</w:t>
            </w:r>
          </w:p>
          <w:p w14:paraId="3C41FA0B"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sygnałów akustycznych przekazywanych syrenami i buczkami,</w:t>
            </w:r>
          </w:p>
          <w:p w14:paraId="4A2245B2"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komunikatów głosowych systemu digitex,</w:t>
            </w:r>
          </w:p>
          <w:p w14:paraId="1FD8A55E"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sieci telefonicznej,</w:t>
            </w:r>
          </w:p>
          <w:p w14:paraId="554CC99C"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lastRenderedPageBreak/>
              <w:t>systemu powiadamiania i alarmowania sieci łączności przewodowej (wewnętrzny radiowęzeł)</w:t>
            </w:r>
          </w:p>
          <w:p w14:paraId="7DDF43EE" w14:textId="77777777" w:rsidR="006C4EAD" w:rsidRPr="00A11424" w:rsidRDefault="006C4EAD" w:rsidP="00AE37E9">
            <w:pPr>
              <w:pStyle w:val="H2TEXT"/>
              <w:spacing w:after="0"/>
              <w:ind w:left="0"/>
              <w:rPr>
                <w:rFonts w:cs="Arial"/>
                <w:bCs/>
                <w:iCs/>
                <w:szCs w:val="22"/>
              </w:rPr>
            </w:pPr>
          </w:p>
          <w:p w14:paraId="793DEEA1" w14:textId="77777777" w:rsidR="006C4EAD" w:rsidRPr="00A11424" w:rsidRDefault="006C4EAD" w:rsidP="00AE37E9">
            <w:pPr>
              <w:pStyle w:val="H2TEXT"/>
              <w:spacing w:after="0"/>
              <w:ind w:left="0"/>
              <w:jc w:val="center"/>
              <w:rPr>
                <w:rFonts w:cs="Arial"/>
                <w:b/>
                <w:bCs/>
                <w:iCs/>
                <w:color w:val="FF0000"/>
                <w:szCs w:val="22"/>
              </w:rPr>
            </w:pPr>
            <w:r w:rsidRPr="00A11424">
              <w:rPr>
                <w:rFonts w:cs="Arial"/>
                <w:b/>
                <w:bCs/>
                <w:iCs/>
                <w:color w:val="FF0000"/>
                <w:szCs w:val="22"/>
              </w:rPr>
              <w:t>OGŁOSZENIE ALARMU:</w:t>
            </w:r>
          </w:p>
          <w:p w14:paraId="57F8895A" w14:textId="77777777" w:rsidR="006C4EAD" w:rsidRPr="00A11424" w:rsidRDefault="006C4EAD" w:rsidP="00AE37E9">
            <w:pPr>
              <w:pStyle w:val="H2TEXT"/>
              <w:spacing w:after="0"/>
              <w:ind w:left="0"/>
              <w:jc w:val="center"/>
              <w:rPr>
                <w:rFonts w:cs="Arial"/>
                <w:b/>
                <w:bCs/>
                <w:iCs/>
                <w:szCs w:val="22"/>
              </w:rPr>
            </w:pPr>
            <w:r w:rsidRPr="00A11424">
              <w:rPr>
                <w:rFonts w:cs="Arial"/>
                <w:b/>
                <w:bCs/>
                <w:iCs/>
                <w:szCs w:val="22"/>
              </w:rPr>
              <w:t xml:space="preserve">Alarm o zagrożeniu ogłaszany jest </w:t>
            </w:r>
            <w:r w:rsidRPr="00A11424">
              <w:rPr>
                <w:rFonts w:cs="Arial"/>
                <w:b/>
                <w:bCs/>
                <w:iCs/>
                <w:szCs w:val="22"/>
                <w:u w:val="single"/>
              </w:rPr>
              <w:t>MODULOWANYM</w:t>
            </w:r>
            <w:r w:rsidRPr="00A11424">
              <w:rPr>
                <w:rFonts w:cs="Arial"/>
                <w:b/>
                <w:bCs/>
                <w:iCs/>
                <w:szCs w:val="22"/>
              </w:rPr>
              <w:t xml:space="preserve"> sygnałem akustycznym syreny alarmowej lub buczka trwającym</w:t>
            </w:r>
            <w:r w:rsidRPr="00A11424" w:rsidDel="00A9676B">
              <w:rPr>
                <w:rFonts w:cs="Arial"/>
                <w:b/>
                <w:bCs/>
                <w:iCs/>
                <w:szCs w:val="22"/>
              </w:rPr>
              <w:t xml:space="preserve"> </w:t>
            </w:r>
            <w:r w:rsidRPr="00A11424">
              <w:rPr>
                <w:rFonts w:cs="Arial"/>
                <w:b/>
                <w:bCs/>
                <w:iCs/>
                <w:szCs w:val="22"/>
              </w:rPr>
              <w:t>3 minuty.</w:t>
            </w:r>
          </w:p>
          <w:p w14:paraId="74BA2D11" w14:textId="77777777" w:rsidR="006C4EAD" w:rsidRPr="00A11424" w:rsidRDefault="006C4EAD" w:rsidP="00AE37E9">
            <w:pPr>
              <w:pStyle w:val="H2TEXT"/>
              <w:spacing w:after="0"/>
              <w:ind w:left="0"/>
              <w:rPr>
                <w:rFonts w:cs="Arial"/>
                <w:bCs/>
                <w:iCs/>
                <w:szCs w:val="22"/>
              </w:rPr>
            </w:pPr>
          </w:p>
          <w:p w14:paraId="255FCA2E" w14:textId="77777777" w:rsidR="006C4EAD" w:rsidRPr="00A11424" w:rsidRDefault="006C4EAD" w:rsidP="00AE37E9">
            <w:pPr>
              <w:pStyle w:val="H2TEXT"/>
              <w:spacing w:before="0" w:after="0"/>
              <w:rPr>
                <w:rFonts w:cs="Arial"/>
                <w:bCs/>
                <w:iCs/>
                <w:sz w:val="18"/>
                <w:szCs w:val="18"/>
              </w:rPr>
            </w:pPr>
            <w:r w:rsidRPr="00A11424">
              <w:rPr>
                <w:rFonts w:cs="Arial"/>
                <w:bCs/>
                <w:iCs/>
                <w:szCs w:val="22"/>
              </w:rPr>
              <w:br w:type="page"/>
            </w:r>
            <w:r w:rsidRPr="00A11424">
              <w:rPr>
                <w:rFonts w:cs="Arial"/>
                <w:bCs/>
                <w:iCs/>
                <w:sz w:val="18"/>
                <w:szCs w:val="18"/>
              </w:rPr>
              <w:t>Tabela Nr 1  - Osoby upoważnione do ogłaszania i odwołania alarmu</w:t>
            </w:r>
          </w:p>
          <w:tbl>
            <w:tblPr>
              <w:tblW w:w="9099" w:type="dxa"/>
              <w:jc w:val="center"/>
              <w:tblBorders>
                <w:top w:val="threeDEmboss" w:sz="12" w:space="0" w:color="auto"/>
                <w:left w:val="threeDEmboss" w:sz="12" w:space="0" w:color="auto"/>
                <w:bottom w:val="threeDEmboss" w:sz="12" w:space="0" w:color="auto"/>
                <w:right w:val="threeDEmboss" w:sz="12" w:space="0" w:color="auto"/>
                <w:insideH w:val="threeDEmboss" w:sz="12" w:space="0" w:color="auto"/>
                <w:insideV w:val="threeDEmboss" w:sz="12" w:space="0" w:color="auto"/>
              </w:tblBorders>
              <w:shd w:val="clear" w:color="auto" w:fill="FFFF00"/>
              <w:tblLook w:val="01E0" w:firstRow="1" w:lastRow="1" w:firstColumn="1" w:lastColumn="1" w:noHBand="0" w:noVBand="0"/>
            </w:tblPr>
            <w:tblGrid>
              <w:gridCol w:w="1822"/>
              <w:gridCol w:w="2652"/>
              <w:gridCol w:w="2537"/>
              <w:gridCol w:w="2088"/>
            </w:tblGrid>
            <w:tr w:rsidR="006C4EAD" w:rsidRPr="000057D0" w14:paraId="4383ACC4" w14:textId="77777777" w:rsidTr="00AE37E9">
              <w:trPr>
                <w:trHeight w:val="481"/>
                <w:tblHeader/>
                <w:jc w:val="center"/>
              </w:trPr>
              <w:tc>
                <w:tcPr>
                  <w:tcW w:w="1822" w:type="dxa"/>
                  <w:tcBorders>
                    <w:bottom w:val="threeDEngrave" w:sz="12" w:space="0" w:color="auto"/>
                  </w:tcBorders>
                  <w:shd w:val="clear" w:color="auto" w:fill="FF0000"/>
                  <w:vAlign w:val="center"/>
                </w:tcPr>
                <w:p w14:paraId="66DC1AD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RODZAJ ALARMU</w:t>
                  </w:r>
                </w:p>
              </w:tc>
              <w:tc>
                <w:tcPr>
                  <w:tcW w:w="2652" w:type="dxa"/>
                  <w:tcBorders>
                    <w:bottom w:val="threeDEngrave" w:sz="12" w:space="0" w:color="auto"/>
                  </w:tcBorders>
                  <w:shd w:val="clear" w:color="auto" w:fill="FF0000"/>
                  <w:vAlign w:val="center"/>
                </w:tcPr>
                <w:p w14:paraId="24FF1CB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RODZAJ ZAGROŻENIA</w:t>
                  </w:r>
                </w:p>
              </w:tc>
              <w:tc>
                <w:tcPr>
                  <w:tcW w:w="2537" w:type="dxa"/>
                  <w:tcBorders>
                    <w:bottom w:val="threeDEngrave" w:sz="12" w:space="0" w:color="auto"/>
                  </w:tcBorders>
                  <w:shd w:val="clear" w:color="auto" w:fill="FF0000"/>
                  <w:vAlign w:val="center"/>
                </w:tcPr>
                <w:p w14:paraId="69FDC4E3" w14:textId="77777777" w:rsidR="006C4EAD" w:rsidRPr="000057D0" w:rsidRDefault="006C4EAD" w:rsidP="00AE37E9">
                  <w:pPr>
                    <w:pStyle w:val="H2TEXT"/>
                    <w:spacing w:before="0" w:after="0"/>
                    <w:jc w:val="center"/>
                    <w:rPr>
                      <w:rFonts w:cs="Arial"/>
                      <w:bCs/>
                      <w:i/>
                      <w:iCs/>
                      <w:sz w:val="18"/>
                      <w:szCs w:val="18"/>
                    </w:rPr>
                  </w:pPr>
                  <w:r w:rsidRPr="000057D0">
                    <w:rPr>
                      <w:rFonts w:cs="Arial"/>
                      <w:bCs/>
                      <w:i/>
                      <w:iCs/>
                      <w:sz w:val="18"/>
                      <w:szCs w:val="18"/>
                    </w:rPr>
                    <w:t>RODZAJ SYGNAŁU</w:t>
                  </w:r>
                </w:p>
              </w:tc>
              <w:tc>
                <w:tcPr>
                  <w:tcW w:w="2088" w:type="dxa"/>
                  <w:tcBorders>
                    <w:bottom w:val="threeDEngrave" w:sz="12" w:space="0" w:color="auto"/>
                    <w:right w:val="threeDEngrave" w:sz="12" w:space="0" w:color="auto"/>
                  </w:tcBorders>
                  <w:shd w:val="clear" w:color="auto" w:fill="FF0000"/>
                  <w:vAlign w:val="center"/>
                </w:tcPr>
                <w:p w14:paraId="477736F2"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Osoba upoważniona do ogłoszenia alarmu</w:t>
                  </w:r>
                </w:p>
              </w:tc>
            </w:tr>
            <w:tr w:rsidR="006C4EAD" w:rsidRPr="000057D0" w14:paraId="2A46A19C" w14:textId="77777777" w:rsidTr="00AE37E9">
              <w:trPr>
                <w:trHeight w:val="313"/>
                <w:jc w:val="center"/>
              </w:trPr>
              <w:tc>
                <w:tcPr>
                  <w:tcW w:w="1822" w:type="dxa"/>
                  <w:tcBorders>
                    <w:top w:val="threeDEngrave" w:sz="12" w:space="0" w:color="auto"/>
                  </w:tcBorders>
                  <w:shd w:val="clear" w:color="auto" w:fill="BFBFBF"/>
                  <w:vAlign w:val="center"/>
                </w:tcPr>
                <w:p w14:paraId="2D87C6A7"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4CDCBA47"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w:t>
                  </w:r>
                </w:p>
              </w:tc>
              <w:tc>
                <w:tcPr>
                  <w:tcW w:w="2652" w:type="dxa"/>
                  <w:tcBorders>
                    <w:top w:val="threeDEngrave" w:sz="12" w:space="0" w:color="auto"/>
                  </w:tcBorders>
                  <w:shd w:val="clear" w:color="auto" w:fill="BFBFBF"/>
                  <w:vAlign w:val="center"/>
                </w:tcPr>
                <w:p w14:paraId="4AE305D1" w14:textId="77777777" w:rsidR="006C4EAD" w:rsidRPr="000057D0" w:rsidRDefault="006C4EAD" w:rsidP="00AE37E9">
                  <w:pPr>
                    <w:pStyle w:val="H2TEXT"/>
                    <w:spacing w:before="0" w:after="0"/>
                    <w:ind w:left="12" w:hanging="12"/>
                    <w:jc w:val="center"/>
                    <w:rPr>
                      <w:rFonts w:cs="Arial"/>
                      <w:bCs/>
                      <w:i/>
                      <w:iCs/>
                      <w:sz w:val="18"/>
                      <w:szCs w:val="18"/>
                    </w:rPr>
                  </w:pPr>
                  <w:r w:rsidRPr="000057D0">
                    <w:rPr>
                      <w:rFonts w:cs="Arial"/>
                      <w:bCs/>
                      <w:i/>
                      <w:iCs/>
                      <w:sz w:val="18"/>
                      <w:szCs w:val="18"/>
                    </w:rPr>
                    <w:t>W obrębie terenu Zakładu Produkcyjnego – zagrożenie nie przekracza granic JEDNEJ INSTALACJI</w:t>
                  </w:r>
                </w:p>
              </w:tc>
              <w:tc>
                <w:tcPr>
                  <w:tcW w:w="2537" w:type="dxa"/>
                  <w:tcBorders>
                    <w:top w:val="threeDEngrave" w:sz="12" w:space="0" w:color="auto"/>
                  </w:tcBorders>
                  <w:shd w:val="clear" w:color="auto" w:fill="BFBFBF"/>
                  <w:vAlign w:val="center"/>
                </w:tcPr>
                <w:p w14:paraId="0262FC78"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Modulowany sygnał dźwiękowy trwający</w:t>
                  </w:r>
                  <w:r w:rsidRPr="000057D0">
                    <w:rPr>
                      <w:rFonts w:cs="Arial"/>
                      <w:bCs/>
                      <w:i/>
                      <w:iCs/>
                      <w:sz w:val="18"/>
                      <w:szCs w:val="18"/>
                    </w:rPr>
                    <w:br/>
                    <w:t>3 minuty</w:t>
                  </w:r>
                </w:p>
                <w:p w14:paraId="2A7C3D65" w14:textId="77777777" w:rsidR="006C4EAD" w:rsidRPr="000057D0" w:rsidRDefault="006C4EAD" w:rsidP="00AE37E9">
                  <w:pPr>
                    <w:pStyle w:val="H2TEXT"/>
                    <w:spacing w:before="0" w:after="0"/>
                    <w:ind w:left="0"/>
                    <w:jc w:val="center"/>
                    <w:rPr>
                      <w:rFonts w:cs="Arial"/>
                      <w:bCs/>
                      <w:i/>
                      <w:iCs/>
                      <w:sz w:val="18"/>
                      <w:szCs w:val="18"/>
                    </w:rPr>
                  </w:pPr>
                </w:p>
                <w:p w14:paraId="7B4C0F33"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OGŁASZANY NA JEDNEJ INSTALACJI</w:t>
                  </w:r>
                </w:p>
              </w:tc>
              <w:tc>
                <w:tcPr>
                  <w:tcW w:w="2088" w:type="dxa"/>
                  <w:tcBorders>
                    <w:top w:val="threeDEngrave" w:sz="12" w:space="0" w:color="auto"/>
                  </w:tcBorders>
                  <w:shd w:val="clear" w:color="auto" w:fill="BFBFBF"/>
                  <w:vAlign w:val="center"/>
                </w:tcPr>
                <w:p w14:paraId="2FF0219F"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Każda osoba, która zauważyła zagrożenie</w:t>
                  </w:r>
                </w:p>
              </w:tc>
            </w:tr>
            <w:tr w:rsidR="006C4EAD" w:rsidRPr="000057D0" w14:paraId="6EA97AC8" w14:textId="77777777" w:rsidTr="00AE37E9">
              <w:trPr>
                <w:trHeight w:val="986"/>
                <w:jc w:val="center"/>
              </w:trPr>
              <w:tc>
                <w:tcPr>
                  <w:tcW w:w="1822" w:type="dxa"/>
                  <w:shd w:val="clear" w:color="auto" w:fill="BFBFBF"/>
                  <w:vAlign w:val="center"/>
                </w:tcPr>
                <w:p w14:paraId="72B2B722"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4D288EE8"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II</w:t>
                  </w:r>
                </w:p>
              </w:tc>
              <w:tc>
                <w:tcPr>
                  <w:tcW w:w="2652" w:type="dxa"/>
                  <w:shd w:val="clear" w:color="auto" w:fill="BFBFBF"/>
                  <w:vAlign w:val="center"/>
                </w:tcPr>
                <w:p w14:paraId="27FF485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 xml:space="preserve">W obrębie terenu Zakładu Produkcyjnego – zagrożenie przekracza granicę </w:t>
                  </w:r>
                  <w:r w:rsidRPr="000057D0">
                    <w:rPr>
                      <w:rFonts w:cs="Arial"/>
                      <w:bCs/>
                      <w:i/>
                      <w:iCs/>
                      <w:sz w:val="18"/>
                      <w:szCs w:val="18"/>
                    </w:rPr>
                    <w:br/>
                    <w:t>więcej niż JEDNEJ INSTALACJI</w:t>
                  </w:r>
                </w:p>
              </w:tc>
              <w:tc>
                <w:tcPr>
                  <w:tcW w:w="2537" w:type="dxa"/>
                  <w:shd w:val="clear" w:color="auto" w:fill="BFBFBF"/>
                  <w:vAlign w:val="center"/>
                </w:tcPr>
                <w:p w14:paraId="07877805" w14:textId="77777777" w:rsidR="006C4EAD" w:rsidRPr="000057D0" w:rsidRDefault="006C4EAD" w:rsidP="00AE37E9">
                  <w:pPr>
                    <w:pStyle w:val="H2TEXT"/>
                    <w:spacing w:before="0" w:after="0"/>
                    <w:ind w:left="-9" w:firstLine="9"/>
                    <w:jc w:val="center"/>
                    <w:rPr>
                      <w:rFonts w:cs="Arial"/>
                      <w:bCs/>
                      <w:i/>
                      <w:iCs/>
                      <w:sz w:val="18"/>
                      <w:szCs w:val="18"/>
                    </w:rPr>
                  </w:pPr>
                  <w:r w:rsidRPr="000057D0">
                    <w:rPr>
                      <w:rFonts w:cs="Arial"/>
                      <w:bCs/>
                      <w:i/>
                      <w:iCs/>
                      <w:sz w:val="18"/>
                      <w:szCs w:val="18"/>
                    </w:rPr>
                    <w:t>Modulowany sygnał dźwiękowy trwający</w:t>
                  </w:r>
                  <w:r w:rsidRPr="000057D0">
                    <w:rPr>
                      <w:rFonts w:cs="Arial"/>
                      <w:bCs/>
                      <w:i/>
                      <w:iCs/>
                      <w:sz w:val="18"/>
                      <w:szCs w:val="18"/>
                    </w:rPr>
                    <w:br/>
                    <w:t xml:space="preserve">3 minuty </w:t>
                  </w:r>
                  <w:r w:rsidRPr="000057D0">
                    <w:rPr>
                      <w:rFonts w:cs="Arial"/>
                      <w:bCs/>
                      <w:i/>
                      <w:iCs/>
                      <w:sz w:val="18"/>
                      <w:szCs w:val="18"/>
                    </w:rPr>
                    <w:br/>
                  </w:r>
                </w:p>
                <w:p w14:paraId="73140AB1" w14:textId="77777777" w:rsidR="006C4EAD" w:rsidRPr="000057D0" w:rsidRDefault="006C4EAD" w:rsidP="00AE37E9">
                  <w:pPr>
                    <w:pStyle w:val="H2TEXT"/>
                    <w:spacing w:before="0" w:after="0"/>
                    <w:ind w:left="-9" w:firstLine="9"/>
                    <w:jc w:val="center"/>
                    <w:rPr>
                      <w:rFonts w:cs="Arial"/>
                      <w:bCs/>
                      <w:i/>
                      <w:iCs/>
                      <w:sz w:val="18"/>
                      <w:szCs w:val="18"/>
                    </w:rPr>
                  </w:pPr>
                  <w:r w:rsidRPr="000057D0">
                    <w:rPr>
                      <w:rFonts w:cs="Arial"/>
                      <w:bCs/>
                      <w:i/>
                      <w:iCs/>
                      <w:sz w:val="18"/>
                      <w:szCs w:val="18"/>
                    </w:rPr>
                    <w:t>OGŁASZANY NA WIĘCEJ NIŻ JEDNEJ INSTALACJI</w:t>
                  </w:r>
                </w:p>
              </w:tc>
              <w:tc>
                <w:tcPr>
                  <w:tcW w:w="2088" w:type="dxa"/>
                  <w:shd w:val="clear" w:color="auto" w:fill="BFBFBF"/>
                  <w:vAlign w:val="center"/>
                </w:tcPr>
                <w:p w14:paraId="62EB0EF3" w14:textId="77777777" w:rsidR="006C4EAD" w:rsidRPr="000057D0" w:rsidRDefault="006C4EAD" w:rsidP="00AE37E9">
                  <w:pPr>
                    <w:pStyle w:val="H2TEXT"/>
                    <w:spacing w:before="0" w:after="0"/>
                    <w:ind w:left="4" w:hanging="4"/>
                    <w:jc w:val="center"/>
                    <w:rPr>
                      <w:rFonts w:cs="Arial"/>
                      <w:bCs/>
                      <w:i/>
                      <w:iCs/>
                      <w:sz w:val="18"/>
                      <w:szCs w:val="18"/>
                    </w:rPr>
                  </w:pPr>
                  <w:r w:rsidRPr="000057D0">
                    <w:rPr>
                      <w:rFonts w:cs="Arial"/>
                      <w:bCs/>
                      <w:i/>
                      <w:iCs/>
                      <w:sz w:val="18"/>
                      <w:szCs w:val="18"/>
                    </w:rPr>
                    <w:t>Kierujący Akcją Ratowniczą* lub Kierujący Działaniami Ratowniczymi**</w:t>
                  </w:r>
                </w:p>
              </w:tc>
            </w:tr>
            <w:tr w:rsidR="006C4EAD" w:rsidRPr="000057D0" w14:paraId="11E1EADC" w14:textId="77777777" w:rsidTr="00AE37E9">
              <w:trPr>
                <w:trHeight w:val="313"/>
                <w:jc w:val="center"/>
              </w:trPr>
              <w:tc>
                <w:tcPr>
                  <w:tcW w:w="1822" w:type="dxa"/>
                  <w:shd w:val="clear" w:color="auto" w:fill="BFBFBF"/>
                  <w:vAlign w:val="center"/>
                </w:tcPr>
                <w:p w14:paraId="76D84A2E"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62A2CCE8"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III</w:t>
                  </w:r>
                </w:p>
              </w:tc>
              <w:tc>
                <w:tcPr>
                  <w:tcW w:w="2652" w:type="dxa"/>
                  <w:shd w:val="clear" w:color="auto" w:fill="BFBFBF"/>
                  <w:vAlign w:val="center"/>
                </w:tcPr>
                <w:p w14:paraId="1A9BC669"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Zagrożenie przekracza granicę (teren ogrodzony) Zakładu Produkcyjnego</w:t>
                  </w:r>
                </w:p>
              </w:tc>
              <w:tc>
                <w:tcPr>
                  <w:tcW w:w="2537" w:type="dxa"/>
                  <w:shd w:val="clear" w:color="auto" w:fill="BFBFBF"/>
                  <w:vAlign w:val="center"/>
                </w:tcPr>
                <w:p w14:paraId="651773B9"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Modulowany sygnał dźwiękowy trwający</w:t>
                  </w:r>
                </w:p>
                <w:p w14:paraId="4FBF6848"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3 minuty</w:t>
                  </w:r>
                </w:p>
                <w:p w14:paraId="7D107775"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(Kontynuacja alarmu</w:t>
                  </w:r>
                </w:p>
                <w:p w14:paraId="7BC3B385"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fazy II)</w:t>
                  </w:r>
                </w:p>
                <w:p w14:paraId="1DCAE470" w14:textId="77777777" w:rsidR="006C4EAD" w:rsidRPr="000057D0" w:rsidRDefault="006C4EAD" w:rsidP="00AE37E9">
                  <w:pPr>
                    <w:pStyle w:val="H2TEXT"/>
                    <w:spacing w:before="0" w:after="0"/>
                    <w:ind w:left="0"/>
                    <w:jc w:val="center"/>
                    <w:rPr>
                      <w:rFonts w:cs="Arial"/>
                      <w:bCs/>
                      <w:i/>
                      <w:iCs/>
                      <w:sz w:val="18"/>
                      <w:szCs w:val="18"/>
                    </w:rPr>
                  </w:pPr>
                </w:p>
                <w:p w14:paraId="0BAA5E8E"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OGŁASZANY NA WSZYSTKICH  INSTALACJACH</w:t>
                  </w:r>
                </w:p>
              </w:tc>
              <w:tc>
                <w:tcPr>
                  <w:tcW w:w="2088" w:type="dxa"/>
                  <w:shd w:val="clear" w:color="auto" w:fill="BFBFBF"/>
                  <w:vAlign w:val="center"/>
                </w:tcPr>
                <w:p w14:paraId="21FA141A" w14:textId="77777777" w:rsidR="006C4EAD" w:rsidRPr="000057D0" w:rsidRDefault="006C4EAD" w:rsidP="00AE37E9">
                  <w:pPr>
                    <w:pStyle w:val="H2TEXT"/>
                    <w:spacing w:before="0" w:after="0"/>
                    <w:ind w:left="4"/>
                    <w:jc w:val="center"/>
                    <w:rPr>
                      <w:rFonts w:cs="Arial"/>
                      <w:bCs/>
                      <w:i/>
                      <w:iCs/>
                      <w:sz w:val="18"/>
                      <w:szCs w:val="18"/>
                    </w:rPr>
                  </w:pPr>
                  <w:r w:rsidRPr="000057D0">
                    <w:rPr>
                      <w:rFonts w:cs="Arial"/>
                      <w:bCs/>
                      <w:i/>
                      <w:iCs/>
                      <w:sz w:val="18"/>
                      <w:szCs w:val="18"/>
                    </w:rPr>
                    <w:t>Kierujący Działaniami Ratowniczymi</w:t>
                  </w:r>
                </w:p>
              </w:tc>
            </w:tr>
            <w:tr w:rsidR="006C4EAD" w:rsidRPr="000057D0" w14:paraId="78676815" w14:textId="77777777" w:rsidTr="00AE37E9">
              <w:trPr>
                <w:trHeight w:val="1002"/>
                <w:jc w:val="center"/>
              </w:trPr>
              <w:tc>
                <w:tcPr>
                  <w:tcW w:w="1822" w:type="dxa"/>
                  <w:shd w:val="clear" w:color="auto" w:fill="BFBFBF"/>
                  <w:vAlign w:val="center"/>
                </w:tcPr>
                <w:p w14:paraId="22FBC35B"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ODWOŁANIE ALARMU</w:t>
                  </w:r>
                </w:p>
              </w:tc>
              <w:tc>
                <w:tcPr>
                  <w:tcW w:w="2652" w:type="dxa"/>
                  <w:shd w:val="clear" w:color="auto" w:fill="BFBFBF"/>
                  <w:vAlign w:val="center"/>
                </w:tcPr>
                <w:p w14:paraId="2F822DD6"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Fazy I, II, III</w:t>
                  </w:r>
                </w:p>
              </w:tc>
              <w:tc>
                <w:tcPr>
                  <w:tcW w:w="2537" w:type="dxa"/>
                  <w:shd w:val="clear" w:color="auto" w:fill="BFBFBF"/>
                  <w:vAlign w:val="center"/>
                </w:tcPr>
                <w:p w14:paraId="302531ED" w14:textId="77777777" w:rsidR="006C4EAD" w:rsidRPr="000057D0" w:rsidRDefault="006C4EAD" w:rsidP="00AE37E9">
                  <w:pPr>
                    <w:pStyle w:val="H2TEXT"/>
                    <w:spacing w:before="0" w:after="0"/>
                    <w:jc w:val="center"/>
                    <w:rPr>
                      <w:rFonts w:cs="Arial"/>
                      <w:bCs/>
                      <w:i/>
                      <w:iCs/>
                      <w:sz w:val="18"/>
                      <w:szCs w:val="18"/>
                    </w:rPr>
                  </w:pPr>
                  <w:r w:rsidRPr="000057D0">
                    <w:rPr>
                      <w:rFonts w:cs="Arial"/>
                      <w:bCs/>
                      <w:i/>
                      <w:iCs/>
                      <w:sz w:val="18"/>
                      <w:szCs w:val="18"/>
                    </w:rPr>
                    <w:t xml:space="preserve">Ciągły sygnał dźwiękowy trwający </w:t>
                  </w:r>
                  <w:r w:rsidRPr="000057D0">
                    <w:rPr>
                      <w:rFonts w:cs="Arial"/>
                      <w:bCs/>
                      <w:i/>
                      <w:iCs/>
                      <w:sz w:val="18"/>
                      <w:szCs w:val="18"/>
                    </w:rPr>
                    <w:br/>
                    <w:t>3 minuty.</w:t>
                  </w:r>
                </w:p>
              </w:tc>
              <w:tc>
                <w:tcPr>
                  <w:tcW w:w="2088" w:type="dxa"/>
                  <w:shd w:val="clear" w:color="auto" w:fill="BFBFBF"/>
                  <w:vAlign w:val="center"/>
                </w:tcPr>
                <w:p w14:paraId="1DF91A01" w14:textId="77777777" w:rsidR="006C4EAD" w:rsidRPr="000057D0" w:rsidRDefault="006C4EAD" w:rsidP="00AE37E9">
                  <w:pPr>
                    <w:pStyle w:val="H2TEXT"/>
                    <w:spacing w:before="0" w:after="0"/>
                    <w:ind w:left="0"/>
                    <w:jc w:val="center"/>
                    <w:rPr>
                      <w:rFonts w:cs="Arial"/>
                      <w:i/>
                      <w:sz w:val="18"/>
                      <w:szCs w:val="18"/>
                    </w:rPr>
                  </w:pPr>
                  <w:r w:rsidRPr="000057D0">
                    <w:rPr>
                      <w:rFonts w:cs="Arial"/>
                      <w:bCs/>
                      <w:i/>
                      <w:iCs/>
                      <w:sz w:val="18"/>
                      <w:szCs w:val="18"/>
                    </w:rPr>
                    <w:t>Kierujący Działaniami Ratowniczymi</w:t>
                  </w:r>
                </w:p>
              </w:tc>
            </w:tr>
          </w:tbl>
          <w:p w14:paraId="3210F806" w14:textId="77777777" w:rsidR="006C4EAD" w:rsidRPr="00240C28" w:rsidRDefault="006C4EAD" w:rsidP="00AE37E9">
            <w:pPr>
              <w:pStyle w:val="H2TEXT"/>
              <w:spacing w:after="0"/>
              <w:ind w:left="0"/>
              <w:rPr>
                <w:rFonts w:cs="Arial"/>
                <w:bCs/>
                <w:i/>
                <w:iCs/>
                <w:sz w:val="16"/>
                <w:szCs w:val="16"/>
              </w:rPr>
            </w:pPr>
            <w:r w:rsidRPr="00240C28">
              <w:rPr>
                <w:rFonts w:cs="Arial"/>
                <w:bCs/>
                <w:i/>
                <w:iCs/>
                <w:sz w:val="16"/>
                <w:szCs w:val="16"/>
              </w:rPr>
              <w:t>*Kierujący Akcją Ratowniczą (KAR) – pracow</w:t>
            </w:r>
            <w:r>
              <w:rPr>
                <w:rFonts w:cs="Arial"/>
                <w:bCs/>
                <w:i/>
                <w:iCs/>
                <w:sz w:val="16"/>
                <w:szCs w:val="16"/>
              </w:rPr>
              <w:t>nik instalacji produkcyjnej ORLEN S.A.</w:t>
            </w:r>
          </w:p>
          <w:p w14:paraId="5007C489" w14:textId="77777777" w:rsidR="006C4EAD" w:rsidRPr="00240C28" w:rsidRDefault="006C4EAD" w:rsidP="00AE37E9">
            <w:pPr>
              <w:pStyle w:val="H2TEXT"/>
              <w:spacing w:after="0"/>
              <w:ind w:left="0"/>
              <w:rPr>
                <w:rFonts w:cs="Arial"/>
                <w:bCs/>
                <w:i/>
                <w:iCs/>
                <w:sz w:val="16"/>
                <w:szCs w:val="16"/>
              </w:rPr>
            </w:pPr>
            <w:r w:rsidRPr="00240C28">
              <w:rPr>
                <w:rFonts w:cs="Arial"/>
                <w:bCs/>
                <w:i/>
                <w:iCs/>
                <w:sz w:val="16"/>
                <w:szCs w:val="16"/>
              </w:rPr>
              <w:t>**Kierujący Działaniami Ratowniczymi (KDR) – dowódca przybyłych pododdziałów</w:t>
            </w:r>
            <w:r>
              <w:rPr>
                <w:rFonts w:cs="Arial"/>
                <w:bCs/>
                <w:i/>
                <w:iCs/>
                <w:sz w:val="16"/>
                <w:szCs w:val="16"/>
              </w:rPr>
              <w:t xml:space="preserve"> Zakładowej Straży Pożarnej ORLEN S.A.</w:t>
            </w:r>
          </w:p>
          <w:p w14:paraId="550BAB1D" w14:textId="77777777" w:rsidR="006C4EAD" w:rsidRPr="000057D0" w:rsidRDefault="006C4EAD" w:rsidP="00AE37E9">
            <w:pPr>
              <w:pStyle w:val="H2TEXT"/>
              <w:spacing w:after="0"/>
              <w:ind w:left="0"/>
              <w:rPr>
                <w:rFonts w:cs="Arial"/>
                <w:bCs/>
                <w:i/>
                <w:iCs/>
                <w:szCs w:val="22"/>
              </w:rPr>
            </w:pPr>
          </w:p>
          <w:p w14:paraId="3BB04E3A" w14:textId="77777777" w:rsidR="006C4EAD" w:rsidRPr="00D32F46" w:rsidRDefault="006C4EAD" w:rsidP="00AE37E9">
            <w:pPr>
              <w:pStyle w:val="H2TEXT"/>
              <w:spacing w:after="0"/>
              <w:ind w:left="0"/>
              <w:jc w:val="center"/>
              <w:rPr>
                <w:rFonts w:cs="Arial"/>
                <w:b/>
                <w:bCs/>
                <w:iCs/>
                <w:color w:val="FF0000"/>
                <w:szCs w:val="22"/>
              </w:rPr>
            </w:pPr>
            <w:r w:rsidRPr="00D32F46">
              <w:rPr>
                <w:rFonts w:cs="Arial"/>
                <w:b/>
                <w:bCs/>
                <w:iCs/>
                <w:color w:val="FF0000"/>
                <w:szCs w:val="22"/>
              </w:rPr>
              <w:t>ODWOŁANIE ALARMU:</w:t>
            </w:r>
          </w:p>
          <w:p w14:paraId="75B5E6FA" w14:textId="77777777" w:rsidR="006C4EAD" w:rsidRPr="000057D0" w:rsidRDefault="006C4EAD" w:rsidP="00AE37E9">
            <w:pPr>
              <w:pStyle w:val="H2TEXT"/>
              <w:spacing w:after="0"/>
              <w:ind w:left="0"/>
              <w:jc w:val="center"/>
              <w:rPr>
                <w:rFonts w:cs="Arial"/>
                <w:bCs/>
                <w:i/>
                <w:iCs/>
                <w:szCs w:val="22"/>
              </w:rPr>
            </w:pPr>
            <w:r w:rsidRPr="00D32F46">
              <w:rPr>
                <w:rFonts w:cs="Arial"/>
                <w:b/>
                <w:bCs/>
                <w:iCs/>
                <w:szCs w:val="22"/>
              </w:rPr>
              <w:t xml:space="preserve">Alarm odwołuje się </w:t>
            </w:r>
            <w:r w:rsidRPr="00D32F46">
              <w:rPr>
                <w:rFonts w:cs="Arial"/>
                <w:b/>
                <w:bCs/>
                <w:iCs/>
                <w:szCs w:val="22"/>
                <w:u w:val="single"/>
              </w:rPr>
              <w:t>CIĄGŁYM</w:t>
            </w:r>
            <w:r w:rsidRPr="00D32F46">
              <w:rPr>
                <w:rFonts w:cs="Arial"/>
                <w:b/>
                <w:bCs/>
                <w:iCs/>
                <w:szCs w:val="22"/>
              </w:rPr>
              <w:t xml:space="preserve"> sygnałem akustycznym syreny alarmowej lub buczka trwającym 3 minuty.</w:t>
            </w:r>
          </w:p>
        </w:tc>
      </w:tr>
      <w:tr w:rsidR="006C4EAD" w:rsidRPr="000057D0" w14:paraId="11A3E873" w14:textId="77777777" w:rsidTr="00AE37E9">
        <w:tc>
          <w:tcPr>
            <w:tcW w:w="9818" w:type="dxa"/>
          </w:tcPr>
          <w:p w14:paraId="47CCAA09" w14:textId="77777777" w:rsidR="006C4EAD" w:rsidRPr="000057D0" w:rsidRDefault="006C4EAD" w:rsidP="00AE37E9">
            <w:pPr>
              <w:pStyle w:val="H2TEXT"/>
              <w:spacing w:after="0"/>
              <w:ind w:left="0"/>
              <w:rPr>
                <w:rFonts w:cs="Arial"/>
                <w:bCs/>
                <w:i/>
                <w:iCs/>
                <w:szCs w:val="22"/>
              </w:rPr>
            </w:pPr>
          </w:p>
        </w:tc>
      </w:tr>
    </w:tbl>
    <w:p w14:paraId="58193AB3" w14:textId="77777777" w:rsidR="006C4EAD" w:rsidRDefault="006C4EAD" w:rsidP="006C4EAD">
      <w:pPr>
        <w:pStyle w:val="H2TEXT"/>
        <w:ind w:left="0"/>
        <w:rPr>
          <w:rFonts w:cs="Arial"/>
          <w:szCs w:val="22"/>
        </w:rPr>
      </w:pPr>
    </w:p>
    <w:p w14:paraId="5AEDC456" w14:textId="77777777" w:rsidR="006C4EAD" w:rsidRPr="00674DC2" w:rsidRDefault="006C4EAD" w:rsidP="006C4EAD">
      <w:pPr>
        <w:pStyle w:val="Nagwek2"/>
        <w:rPr>
          <w:rFonts w:ascii="Arial" w:hAnsi="Arial" w:cs="Arial"/>
          <w:i/>
          <w:iCs/>
          <w:sz w:val="28"/>
          <w:szCs w:val="24"/>
        </w:rPr>
      </w:pPr>
      <w:r w:rsidRPr="00674DC2">
        <w:rPr>
          <w:rFonts w:ascii="Arial" w:hAnsi="Arial" w:cs="Arial"/>
          <w:sz w:val="28"/>
          <w:szCs w:val="24"/>
        </w:rPr>
        <w:t xml:space="preserve">Obowiązki i zadania pracowników po ogłoszeniu alarmu chemicznego </w:t>
      </w:r>
    </w:p>
    <w:p w14:paraId="6E91F2E1" w14:textId="77777777" w:rsidR="006C4EAD" w:rsidRDefault="006C4EAD" w:rsidP="006C4EAD">
      <w:pPr>
        <w:pStyle w:val="Tekstpodstawowywcity2"/>
        <w:tabs>
          <w:tab w:val="left" w:pos="426"/>
          <w:tab w:val="num" w:pos="780"/>
        </w:tabs>
        <w:ind w:left="0"/>
        <w:jc w:val="both"/>
        <w:rPr>
          <w:rFonts w:ascii="Arial" w:hAnsi="Arial" w:cs="Arial"/>
          <w:b/>
          <w:sz w:val="24"/>
          <w:szCs w:val="24"/>
        </w:rPr>
      </w:pPr>
    </w:p>
    <w:p w14:paraId="701F8132" w14:textId="77777777" w:rsidR="006C4EAD" w:rsidRPr="00D32F46" w:rsidRDefault="006C4EAD" w:rsidP="006C4EAD">
      <w:pPr>
        <w:jc w:val="both"/>
        <w:rPr>
          <w:rFonts w:ascii="Arial" w:hAnsi="Arial" w:cs="Arial"/>
          <w:b/>
          <w:sz w:val="22"/>
          <w:szCs w:val="24"/>
        </w:rPr>
      </w:pPr>
      <w:r w:rsidRPr="00D32F46">
        <w:rPr>
          <w:rFonts w:ascii="Arial" w:hAnsi="Arial" w:cs="Arial"/>
          <w:b/>
          <w:sz w:val="22"/>
          <w:szCs w:val="24"/>
        </w:rPr>
        <w:t>Zakład produkcyjny w Płocku</w:t>
      </w:r>
    </w:p>
    <w:p w14:paraId="03AC44E4" w14:textId="77777777" w:rsidR="006C4EAD" w:rsidRPr="00D32F46" w:rsidRDefault="006C4EAD" w:rsidP="006C4EAD">
      <w:pPr>
        <w:ind w:left="426"/>
        <w:jc w:val="both"/>
        <w:rPr>
          <w:rFonts w:ascii="Arial" w:hAnsi="Arial" w:cs="Arial"/>
          <w:sz w:val="22"/>
          <w:szCs w:val="24"/>
        </w:rPr>
      </w:pPr>
      <w:r w:rsidRPr="00D32F46">
        <w:rPr>
          <w:rFonts w:ascii="Arial" w:hAnsi="Arial" w:cs="Arial"/>
          <w:sz w:val="22"/>
          <w:szCs w:val="24"/>
        </w:rPr>
        <w:t>Po ogłoszeniu alarmu chemicznego I-go stopnia oraz ewakuacji, wszystkie osoby znajdujące się na terenie obiektów ORLEN S.A. są zobligowane:</w:t>
      </w:r>
    </w:p>
    <w:p w14:paraId="02DB9DB2"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 xml:space="preserve">wykonywać wszystkie polecenia dotyczące ewakuacji, wydawane przez Kierującego Akcją Ratowniczą (KAR) lub Kierującego Działaniem Ratowniczym (KDR - ZSP), </w:t>
      </w:r>
    </w:p>
    <w:p w14:paraId="3E3D785A"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lastRenderedPageBreak/>
        <w:t xml:space="preserve">przerwać wszystkie czynności, zachować spokój i nie dopuścić do powstania paniki, </w:t>
      </w:r>
    </w:p>
    <w:p w14:paraId="573EE180"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zabezpieczyć sprzęt, maszyny, urządzenia i pomieszczenie przed jego opuszczeniem, w takim zakresie, na który pozwala sytuacja awaryjna,</w:t>
      </w:r>
    </w:p>
    <w:p w14:paraId="225DBCF3"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zabrać sprzęt ochrony dróg oddechowych (użyć go tylko w przypadku wyczucia substancji drażniących, na polecenie Kierującego Akcją Ratowniczą (KAR) lub Kierującego Działaniem Ratowniczym (KDR).</w:t>
      </w:r>
    </w:p>
    <w:p w14:paraId="01267AC4"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 xml:space="preserve">udać się do wyznaczonego przez KAR lub KDR miejsca zbiórki do ewakuacji, którego nie można opuścić bez wyraźnego polecenia KDR. W przypadku braku informacji o miejscu zbiórki do ewakuacji należy udać się do najbliższego miejsca zbiórki w kierunku prostopadłym do kierunku wiatru. </w:t>
      </w:r>
    </w:p>
    <w:p w14:paraId="3C40656E" w14:textId="77777777" w:rsidR="006C4EAD" w:rsidRPr="00D32F46" w:rsidRDefault="006C4EAD" w:rsidP="006C4EAD">
      <w:pPr>
        <w:pStyle w:val="Tekstpodstawowywcity2"/>
        <w:tabs>
          <w:tab w:val="left" w:pos="284"/>
        </w:tabs>
        <w:jc w:val="both"/>
        <w:rPr>
          <w:rFonts w:ascii="Arial" w:hAnsi="Arial" w:cs="Arial"/>
          <w:sz w:val="22"/>
          <w:szCs w:val="24"/>
        </w:rPr>
      </w:pPr>
      <w:r w:rsidRPr="00D32F46">
        <w:rPr>
          <w:rFonts w:ascii="Arial" w:hAnsi="Arial" w:cs="Arial"/>
          <w:sz w:val="22"/>
          <w:szCs w:val="24"/>
        </w:rPr>
        <w:t>W przypadku zagrożenia chemicznego, sięgającego poza teren zakładu produkcyjnego w Płocku (III faza alarmu chemicznego), Centralny Dział Harmonogramowania i Koordynacji Produkcji powiadamia o zaistniałej sytuacji Miejskie Centrum Zarządzania Kryzysowego w Płocku oraz w zależności od potrzeb Powiatowe Centrum Zarzadzania Kryzysowego w Płocku, Biuro Prasowe ORLEN S.A. o konieczności ostrzeżenia i postępowania społeczeństwa; Miejskie Stanowisko Kierowania Państwowej Straży Pożarnej, które przystępuje do realizacji Zewnętrznego Planu Operacyjno – Ratowniczego.</w:t>
      </w:r>
    </w:p>
    <w:p w14:paraId="0D7FF798" w14:textId="77777777" w:rsidR="006C4EAD" w:rsidRPr="00D32F46" w:rsidRDefault="006C4EAD" w:rsidP="006C4EAD">
      <w:pPr>
        <w:ind w:left="426"/>
        <w:jc w:val="both"/>
        <w:rPr>
          <w:rFonts w:ascii="Arial" w:hAnsi="Arial" w:cs="Arial"/>
          <w:sz w:val="18"/>
        </w:rPr>
      </w:pPr>
      <w:r w:rsidRPr="00D32F46">
        <w:rPr>
          <w:rFonts w:ascii="Arial" w:hAnsi="Arial" w:cs="Arial"/>
          <w:sz w:val="22"/>
          <w:szCs w:val="24"/>
        </w:rPr>
        <w:t>Osobami upoważnionymi do udzielania dodatkowych informacji dla władz państwowych, wojewódzkich, powiatowych i miejskich o III fazie alarmu chemicznego są:</w:t>
      </w:r>
    </w:p>
    <w:p w14:paraId="014A3DDE" w14:textId="77777777" w:rsidR="006C4EAD" w:rsidRPr="00D32F46" w:rsidRDefault="006C4EAD" w:rsidP="006C4EAD">
      <w:pPr>
        <w:pStyle w:val="Tekstpodstawowywcity2"/>
        <w:numPr>
          <w:ilvl w:val="0"/>
          <w:numId w:val="24"/>
        </w:numPr>
        <w:tabs>
          <w:tab w:val="clear" w:pos="1776"/>
        </w:tabs>
        <w:ind w:left="426" w:firstLine="0"/>
        <w:jc w:val="both"/>
        <w:rPr>
          <w:rFonts w:ascii="Arial" w:hAnsi="Arial" w:cs="Arial"/>
          <w:sz w:val="22"/>
          <w:szCs w:val="24"/>
        </w:rPr>
      </w:pPr>
      <w:r w:rsidRPr="00D32F46">
        <w:rPr>
          <w:rFonts w:ascii="Arial" w:hAnsi="Arial" w:cs="Arial"/>
          <w:sz w:val="22"/>
          <w:szCs w:val="24"/>
        </w:rPr>
        <w:t>Prezes Zarządu Dyrektor Generalny i/lub właściwy obszarowo Członek Zarządu,</w:t>
      </w:r>
    </w:p>
    <w:p w14:paraId="1834113E" w14:textId="77777777" w:rsidR="006C4EAD" w:rsidRPr="00D32F46" w:rsidRDefault="006C4EAD" w:rsidP="006C4EAD">
      <w:pPr>
        <w:pStyle w:val="Tekstpodstawowywcity2"/>
        <w:numPr>
          <w:ilvl w:val="0"/>
          <w:numId w:val="24"/>
        </w:numPr>
        <w:tabs>
          <w:tab w:val="clear" w:pos="1776"/>
          <w:tab w:val="num" w:pos="709"/>
        </w:tabs>
        <w:ind w:left="426" w:firstLine="0"/>
        <w:jc w:val="both"/>
        <w:rPr>
          <w:rFonts w:ascii="Arial" w:hAnsi="Arial" w:cs="Arial"/>
          <w:sz w:val="22"/>
          <w:szCs w:val="24"/>
        </w:rPr>
      </w:pPr>
      <w:r w:rsidRPr="00D32F46">
        <w:rPr>
          <w:rFonts w:ascii="Arial" w:hAnsi="Arial" w:cs="Arial"/>
          <w:sz w:val="22"/>
          <w:szCs w:val="24"/>
        </w:rPr>
        <w:t xml:space="preserve">Dyrektor Wykonawczy ds. Komunikacji Korporacyjnej, </w:t>
      </w:r>
    </w:p>
    <w:p w14:paraId="208635B8" w14:textId="77777777" w:rsidR="006C4EAD" w:rsidRPr="00D32F46" w:rsidRDefault="006C4EAD" w:rsidP="006C4EAD">
      <w:pPr>
        <w:pStyle w:val="Tekstpodstawowywcity2"/>
        <w:numPr>
          <w:ilvl w:val="0"/>
          <w:numId w:val="24"/>
        </w:numPr>
        <w:tabs>
          <w:tab w:val="clear" w:pos="1776"/>
          <w:tab w:val="num" w:pos="709"/>
        </w:tabs>
        <w:ind w:left="426" w:firstLine="0"/>
        <w:jc w:val="both"/>
        <w:rPr>
          <w:rFonts w:ascii="Arial" w:hAnsi="Arial" w:cs="Arial"/>
          <w:sz w:val="22"/>
          <w:szCs w:val="24"/>
        </w:rPr>
      </w:pPr>
      <w:r w:rsidRPr="00D32F46">
        <w:rPr>
          <w:rFonts w:ascii="Arial" w:hAnsi="Arial" w:cs="Arial"/>
          <w:sz w:val="22"/>
          <w:szCs w:val="24"/>
        </w:rPr>
        <w:t>lub inna upoważniona osoba na podstawie pełnomocnictwa.</w:t>
      </w:r>
    </w:p>
    <w:p w14:paraId="57C789AE" w14:textId="4DF939CB" w:rsidR="006C4EAD" w:rsidRDefault="006C4EAD" w:rsidP="006C4EAD">
      <w:pPr>
        <w:pStyle w:val="Tekstpodstawowywcity2"/>
        <w:ind w:left="1560"/>
        <w:jc w:val="both"/>
        <w:rPr>
          <w:rFonts w:ascii="Arial" w:hAnsi="Arial" w:cs="Arial"/>
          <w:b/>
          <w:sz w:val="22"/>
          <w:szCs w:val="24"/>
        </w:rPr>
      </w:pPr>
    </w:p>
    <w:p w14:paraId="6D2B0B97" w14:textId="77777777" w:rsidR="00537AAA" w:rsidRPr="00D32F46" w:rsidRDefault="00537AAA" w:rsidP="006C4EAD">
      <w:pPr>
        <w:pStyle w:val="Tekstpodstawowywcity2"/>
        <w:ind w:left="1560"/>
        <w:jc w:val="both"/>
        <w:rPr>
          <w:rFonts w:ascii="Arial" w:hAnsi="Arial" w:cs="Arial"/>
          <w:b/>
          <w:sz w:val="22"/>
          <w:szCs w:val="24"/>
        </w:rPr>
      </w:pPr>
    </w:p>
    <w:p w14:paraId="524E1761" w14:textId="77777777" w:rsidR="00537AAA" w:rsidRPr="00537AAA" w:rsidRDefault="00537AAA" w:rsidP="00537AAA">
      <w:pPr>
        <w:pStyle w:val="Nagwek2"/>
        <w:rPr>
          <w:rFonts w:ascii="Arial" w:hAnsi="Arial" w:cs="Arial"/>
          <w:sz w:val="22"/>
        </w:rPr>
      </w:pPr>
      <w:r w:rsidRPr="00537AAA">
        <w:rPr>
          <w:rFonts w:ascii="Arial" w:hAnsi="Arial" w:cs="Arial"/>
          <w:sz w:val="22"/>
        </w:rPr>
        <w:t>Obiekty ORLEN S.A. we Włocławku</w:t>
      </w:r>
    </w:p>
    <w:p w14:paraId="76EB354F" w14:textId="269262FE"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W przypadku wystąpienia awarii chemicznej na terenie Zakładu PTA i ANWIL S.A., sąsiadującego z Zakładem CCGT Włocławek lub innym obiektem ORLEN S.A. we Włocławku,, w zależności od zakresu i kierunku zaistniałego zagrożenia ogłaszane są następujące alarmy chemiczne:</w:t>
      </w:r>
    </w:p>
    <w:p w14:paraId="38691A26"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I-go stopnia</w:t>
      </w:r>
    </w:p>
    <w:p w14:paraId="331D06C9"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 ostrzeżenie</w:t>
      </w:r>
    </w:p>
    <w:p w14:paraId="7B9A24D5"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II-go stopnia</w:t>
      </w:r>
    </w:p>
    <w:p w14:paraId="6383FB15"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III-go stopnia</w:t>
      </w:r>
    </w:p>
    <w:p w14:paraId="594450A2" w14:textId="77777777" w:rsidR="00537AAA" w:rsidRPr="00537AAA" w:rsidRDefault="00537AAA" w:rsidP="00537AAA">
      <w:pPr>
        <w:pStyle w:val="Tekstpodstawowywcity2"/>
        <w:jc w:val="both"/>
        <w:rPr>
          <w:rFonts w:ascii="Arial" w:hAnsi="Arial" w:cs="Arial"/>
          <w:b/>
          <w:bCs/>
          <w:sz w:val="22"/>
          <w:szCs w:val="24"/>
        </w:rPr>
      </w:pPr>
    </w:p>
    <w:p w14:paraId="2CD6484B"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I-go stopnia</w:t>
      </w:r>
    </w:p>
    <w:p w14:paraId="33A03F3C" w14:textId="77777777" w:rsidR="00537AAA" w:rsidRPr="00537AAA" w:rsidRDefault="00537AAA" w:rsidP="00537AAA">
      <w:pPr>
        <w:pStyle w:val="Tekstpodstawowywcity2"/>
        <w:jc w:val="both"/>
        <w:rPr>
          <w:rFonts w:ascii="Arial" w:hAnsi="Arial" w:cs="Arial"/>
          <w:sz w:val="22"/>
          <w:szCs w:val="24"/>
        </w:rPr>
      </w:pPr>
    </w:p>
    <w:p w14:paraId="25A6C068"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 xml:space="preserve">Alarm I-go stopnia ogłaszany jest w przypadku wystąpienia zagrożenia chemicznego na terenie obiektów ORLEN S.A. we Włocławku, niezagrażającego przyległym do zakładu terenom. Ogłoszenie alarmu odbywa się za pomocą sygnału werbalnego (komunikatu głosowego) oraz  buczka, </w:t>
      </w:r>
      <w:r w:rsidRPr="00537AAA">
        <w:rPr>
          <w:rFonts w:ascii="Arial" w:hAnsi="Arial" w:cs="Arial"/>
          <w:b/>
          <w:bCs/>
          <w:sz w:val="22"/>
          <w:szCs w:val="24"/>
        </w:rPr>
        <w:t>przerywanymi sygnałami dźwiękowymi</w:t>
      </w:r>
      <w:r w:rsidRPr="00537AAA">
        <w:rPr>
          <w:rFonts w:ascii="Arial" w:hAnsi="Arial" w:cs="Arial"/>
          <w:sz w:val="22"/>
          <w:szCs w:val="24"/>
        </w:rPr>
        <w:t xml:space="preserve"> trwającymi </w:t>
      </w:r>
      <w:r w:rsidRPr="00537AAA">
        <w:rPr>
          <w:rFonts w:ascii="Arial" w:hAnsi="Arial" w:cs="Arial"/>
          <w:b/>
          <w:bCs/>
          <w:sz w:val="22"/>
          <w:szCs w:val="24"/>
        </w:rPr>
        <w:t>2 sek</w:t>
      </w:r>
      <w:r w:rsidRPr="00537AAA">
        <w:rPr>
          <w:rFonts w:ascii="Arial" w:hAnsi="Arial" w:cs="Arial"/>
          <w:sz w:val="22"/>
          <w:szCs w:val="24"/>
        </w:rPr>
        <w:t xml:space="preserve">. z przerwami wynoszącymi </w:t>
      </w:r>
      <w:r w:rsidRPr="00537AAA">
        <w:rPr>
          <w:rFonts w:ascii="Arial" w:hAnsi="Arial" w:cs="Arial"/>
          <w:b/>
          <w:bCs/>
          <w:sz w:val="22"/>
          <w:szCs w:val="24"/>
        </w:rPr>
        <w:t>1</w:t>
      </w:r>
      <w:r w:rsidRPr="00537AAA">
        <w:rPr>
          <w:rFonts w:ascii="Arial" w:hAnsi="Arial" w:cs="Arial"/>
          <w:sz w:val="22"/>
          <w:szCs w:val="24"/>
        </w:rPr>
        <w:t xml:space="preserve"> </w:t>
      </w:r>
      <w:r w:rsidRPr="00537AAA">
        <w:rPr>
          <w:rFonts w:ascii="Arial" w:hAnsi="Arial" w:cs="Arial"/>
          <w:b/>
          <w:bCs/>
          <w:sz w:val="22"/>
          <w:szCs w:val="24"/>
        </w:rPr>
        <w:t>sek</w:t>
      </w:r>
      <w:r w:rsidRPr="00537AAA">
        <w:rPr>
          <w:rFonts w:ascii="Arial" w:hAnsi="Arial" w:cs="Arial"/>
          <w:sz w:val="22"/>
          <w:szCs w:val="24"/>
        </w:rPr>
        <w:t xml:space="preserve">. Łączny czas nadawania sygnału </w:t>
      </w:r>
      <w:r w:rsidRPr="00537AAA">
        <w:rPr>
          <w:rFonts w:ascii="Arial" w:hAnsi="Arial" w:cs="Arial"/>
          <w:b/>
          <w:bCs/>
          <w:sz w:val="22"/>
          <w:szCs w:val="24"/>
        </w:rPr>
        <w:t>3 minuty</w:t>
      </w:r>
      <w:r w:rsidRPr="00537AAA">
        <w:rPr>
          <w:rFonts w:ascii="Arial" w:hAnsi="Arial" w:cs="Arial"/>
          <w:sz w:val="22"/>
          <w:szCs w:val="24"/>
        </w:rPr>
        <w:t xml:space="preserve">. Alarm I-go stopnia ogłaszany za pomocą sygnału werbalnego (komunikat) jest przekazywany przez prowadzącego zmianę (Zakład PTA) lub Dyspozytora Przedsiębiorstwa ANWIL S.A. (cały teren przemysłowy) Dodatkowo generowany jest sygnał świetlny. Buczki  i sygnalizację  świetlną uruchamia prowadzący zmianę. </w:t>
      </w:r>
    </w:p>
    <w:p w14:paraId="093026EF"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Odwołanie alarmu chemicznego I-go stopnia odbywa się poprzez sygnał werbalny (komunikat głosem) oraz za pomocą buczka, ciągłym sygnałem dźwiękowym trwającym 3 minuty. Alarm I-go stopnia odwołuje kierujący danym obiektem lub osoba przez niego upoważniona (np. prowadzący zmianę).</w:t>
      </w:r>
    </w:p>
    <w:p w14:paraId="17524770" w14:textId="77777777" w:rsidR="00537AAA" w:rsidRPr="00537AAA" w:rsidRDefault="00537AAA" w:rsidP="00537AAA">
      <w:pPr>
        <w:pStyle w:val="Tekstpodstawowywcity2"/>
        <w:jc w:val="both"/>
        <w:rPr>
          <w:rFonts w:ascii="Arial" w:hAnsi="Arial" w:cs="Arial"/>
          <w:sz w:val="22"/>
          <w:szCs w:val="24"/>
        </w:rPr>
      </w:pPr>
    </w:p>
    <w:p w14:paraId="4A8B5865"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 xml:space="preserve">Alarm – ostrzeżenie </w:t>
      </w:r>
    </w:p>
    <w:p w14:paraId="5ECB0A2F" w14:textId="77777777" w:rsidR="00537AAA" w:rsidRPr="00537AAA" w:rsidRDefault="00537AAA" w:rsidP="00537AAA">
      <w:pPr>
        <w:pStyle w:val="Tekstpodstawowywcity2"/>
        <w:jc w:val="both"/>
        <w:rPr>
          <w:rFonts w:ascii="Arial" w:hAnsi="Arial" w:cs="Arial"/>
          <w:sz w:val="22"/>
          <w:szCs w:val="24"/>
        </w:rPr>
      </w:pPr>
    </w:p>
    <w:p w14:paraId="2E5291B4"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 ostrzeżenie służy do ostrzegania pracowników o zaistniałym na terenie obiektów ORLEN S.A. lub ANWIL S.A. zagrożeniu, niezagrażającym przyległym do zakładu terenom. Alarm – ostrzeżenie ogłasza Dyspozytor Przedsiębiorstwa w ANWIL S.A. Sygnałowi werbalnemu towarzyszy ciągły sygnał akustyczny trwający 1 minutę.</w:t>
      </w:r>
    </w:p>
    <w:p w14:paraId="30AC7E0F"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 ostrzeżenie odwołuje Dyspozytor Przedsiębiorstwa w ANWIL S.A. poprzez stosowny komunikat.</w:t>
      </w:r>
    </w:p>
    <w:p w14:paraId="646CCCDB" w14:textId="77777777" w:rsidR="00537AAA" w:rsidRPr="00537AAA" w:rsidRDefault="00537AAA" w:rsidP="00537AAA">
      <w:pPr>
        <w:pStyle w:val="Tekstpodstawowywcity2"/>
        <w:jc w:val="both"/>
        <w:rPr>
          <w:rFonts w:ascii="Arial" w:hAnsi="Arial" w:cs="Arial"/>
          <w:sz w:val="22"/>
          <w:szCs w:val="24"/>
        </w:rPr>
      </w:pPr>
    </w:p>
    <w:p w14:paraId="3CFBCB5F"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II-go stopnia</w:t>
      </w:r>
    </w:p>
    <w:p w14:paraId="22B5BEE0" w14:textId="77777777" w:rsidR="00537AAA" w:rsidRPr="00537AAA" w:rsidRDefault="00537AAA" w:rsidP="00537AAA">
      <w:pPr>
        <w:pStyle w:val="Tekstpodstawowywcity2"/>
        <w:jc w:val="both"/>
        <w:rPr>
          <w:rFonts w:ascii="Arial" w:hAnsi="Arial" w:cs="Arial"/>
          <w:sz w:val="22"/>
          <w:szCs w:val="24"/>
        </w:rPr>
      </w:pPr>
    </w:p>
    <w:p w14:paraId="3168562B"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II-go stopnia ogłaszany jest w przypadku zagrożenia chemicznego na terenie obiektów ORLEN S.A. z możliwością rozszerzenia na instalacje produkcyjne ANWIL S.A. lub Indorama Ventures Poland Sp. z o.o. Ogłoszenie alarmu odbywa się poprzez przerywany sygnał akustyczny (modulowany) syren trwający 3 minuty oraz przekazanie odpowiedniego komunikatu przez Dyspozytora Przedsiębiorstwa w ANWIL S.A.</w:t>
      </w:r>
    </w:p>
    <w:p w14:paraId="0ABE6B58" w14:textId="77777777" w:rsidR="00537AAA" w:rsidRPr="00537AAA" w:rsidRDefault="00537AAA" w:rsidP="00537AAA">
      <w:pPr>
        <w:pStyle w:val="Tekstpodstawowywcity2"/>
        <w:jc w:val="both"/>
        <w:rPr>
          <w:rFonts w:ascii="Arial" w:hAnsi="Arial" w:cs="Arial"/>
          <w:sz w:val="22"/>
          <w:szCs w:val="24"/>
        </w:rPr>
      </w:pPr>
    </w:p>
    <w:p w14:paraId="4628B987"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III-go stopnia</w:t>
      </w:r>
    </w:p>
    <w:p w14:paraId="2362507A" w14:textId="77777777" w:rsidR="00537AAA" w:rsidRPr="00537AAA" w:rsidRDefault="00537AAA" w:rsidP="00537AAA">
      <w:pPr>
        <w:pStyle w:val="Tekstpodstawowywcity2"/>
        <w:jc w:val="both"/>
        <w:rPr>
          <w:rFonts w:ascii="Arial" w:hAnsi="Arial" w:cs="Arial"/>
          <w:sz w:val="22"/>
          <w:szCs w:val="24"/>
        </w:rPr>
      </w:pPr>
    </w:p>
    <w:p w14:paraId="0DB62965"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III – go stopnia jest kontynuacją alarmu II –go stopnia i jest konsekwencją rozwoju akcji poza teren ogrodzenia Zakładu PTA we Włocławku. Alarm III - go stopnia ogłasza Dyspozytor Przedsiębiorstwa w ANWIL S.A. Sygnałowi świetlnemu towarzyszy przerywany sygnał akustyczny (modulowany) syren trwający 3 minuty. Dodatkowo (w zależności od kierunku wiatru) mogą być włączone światła drogowe „stop” na drodze:</w:t>
      </w:r>
    </w:p>
    <w:p w14:paraId="205ECFB3"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krajowej nr 1,</w:t>
      </w:r>
    </w:p>
    <w:p w14:paraId="7052CEDB"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lokalnej Krzywa Góra-Gąbinek,</w:t>
      </w:r>
    </w:p>
    <w:p w14:paraId="33D696AE"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lokalnej Włocławek – Brzezie.</w:t>
      </w:r>
    </w:p>
    <w:p w14:paraId="4A5F5313" w14:textId="77777777" w:rsidR="00537AAA" w:rsidRPr="00537AAA" w:rsidRDefault="00537AAA" w:rsidP="00537AAA">
      <w:pPr>
        <w:pStyle w:val="Tekstpodstawowywcity2"/>
        <w:jc w:val="both"/>
        <w:rPr>
          <w:rFonts w:ascii="Arial" w:hAnsi="Arial" w:cs="Arial"/>
          <w:sz w:val="22"/>
          <w:szCs w:val="24"/>
        </w:rPr>
      </w:pPr>
    </w:p>
    <w:p w14:paraId="4602CCC7"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Odwołanie alarmu II-go i III-go stopnia odbywa się poprzez ciągły sygnał akustyczny syren trwający 3 minuty oraz stosowny komunikat wydany przez Dyspozytora Przedsiębiorstwa w ANWIL S.A.</w:t>
      </w:r>
    </w:p>
    <w:p w14:paraId="677BE92B" w14:textId="77777777" w:rsidR="006C4EAD" w:rsidRPr="00240C28" w:rsidRDefault="006C4EAD" w:rsidP="006C4EAD">
      <w:pPr>
        <w:pStyle w:val="H2TEXT"/>
        <w:spacing w:after="0"/>
        <w:ind w:left="426"/>
        <w:rPr>
          <w:rFonts w:cs="Arial"/>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6C4EAD" w:rsidRPr="00240C28" w14:paraId="62D096AC" w14:textId="77777777" w:rsidTr="00AE37E9">
        <w:trPr>
          <w:trHeight w:val="445"/>
          <w:jc w:val="center"/>
        </w:trPr>
        <w:tc>
          <w:tcPr>
            <w:tcW w:w="9282" w:type="dxa"/>
          </w:tcPr>
          <w:p w14:paraId="17ACFF73" w14:textId="77777777" w:rsidR="006C4EAD" w:rsidRPr="00240C28" w:rsidRDefault="006C4EAD" w:rsidP="00AE37E9">
            <w:pPr>
              <w:pStyle w:val="H2TEXT"/>
              <w:ind w:left="17"/>
              <w:jc w:val="center"/>
              <w:rPr>
                <w:rFonts w:cs="Arial"/>
                <w:i/>
                <w:color w:val="FF0000"/>
                <w:szCs w:val="22"/>
              </w:rPr>
            </w:pPr>
            <w:r w:rsidRPr="000C7CB8">
              <w:rPr>
                <w:rFonts w:cs="Arial"/>
                <w:i/>
                <w:color w:val="0070C0"/>
                <w:szCs w:val="22"/>
              </w:rPr>
              <w:t xml:space="preserve">W trakcie realizacji prac, w przypadku stwierdzenia zapachu substancji chemicznych każdy </w:t>
            </w:r>
            <w:r w:rsidRPr="000C7CB8">
              <w:rPr>
                <w:rFonts w:cs="Arial"/>
                <w:i/>
                <w:color w:val="0070C0"/>
                <w:szCs w:val="22"/>
              </w:rPr>
              <w:br/>
              <w:t xml:space="preserve">z pracowników zobowiązany jest przerwać prace, opuścić miejsce wykonywania pracy </w:t>
            </w:r>
            <w:r w:rsidRPr="000C7CB8">
              <w:rPr>
                <w:rFonts w:cs="Arial"/>
                <w:i/>
                <w:color w:val="0070C0"/>
                <w:szCs w:val="22"/>
              </w:rPr>
              <w:br/>
              <w:t>i zawiadomić swojego przełożonego.</w:t>
            </w:r>
          </w:p>
        </w:tc>
      </w:tr>
    </w:tbl>
    <w:p w14:paraId="773131A7" w14:textId="77777777" w:rsidR="006C4EAD" w:rsidRPr="00240C28" w:rsidRDefault="006C4EAD" w:rsidP="006C4EAD">
      <w:pPr>
        <w:pStyle w:val="H2TEXT"/>
        <w:rPr>
          <w:rFonts w:cs="Arial"/>
          <w:szCs w:val="22"/>
        </w:rPr>
      </w:pPr>
    </w:p>
    <w:p w14:paraId="354AC676" w14:textId="52135E91" w:rsidR="006C4EAD" w:rsidRPr="00303B17" w:rsidRDefault="00F729A1" w:rsidP="00122546">
      <w:pPr>
        <w:spacing w:line="360" w:lineRule="auto"/>
        <w:jc w:val="center"/>
        <w:rPr>
          <w:rFonts w:ascii="Arial" w:hAnsi="Arial" w:cs="Arial"/>
          <w:sz w:val="22"/>
          <w:szCs w:val="22"/>
        </w:rPr>
      </w:pPr>
      <w:r>
        <w:rPr>
          <w:rFonts w:ascii="Arial" w:hAnsi="Arial" w:cs="Arial"/>
          <w:sz w:val="22"/>
          <w:szCs w:val="22"/>
        </w:rPr>
        <w:t>Oznaczenie miejsca zbiórki do ewakuacji:</w:t>
      </w:r>
    </w:p>
    <w:p w14:paraId="10AC5AD6" w14:textId="77777777" w:rsidR="006C4EAD" w:rsidRPr="00303B17" w:rsidRDefault="006C4EAD" w:rsidP="006C4EAD">
      <w:pPr>
        <w:spacing w:line="360" w:lineRule="auto"/>
        <w:jc w:val="center"/>
        <w:rPr>
          <w:rFonts w:ascii="Arial" w:hAnsi="Arial" w:cs="Arial"/>
          <w:sz w:val="22"/>
          <w:szCs w:val="22"/>
        </w:rPr>
      </w:pPr>
      <w:r w:rsidRPr="00303B17">
        <w:rPr>
          <w:rFonts w:ascii="Arial" w:hAnsi="Arial" w:cs="Arial"/>
          <w:sz w:val="22"/>
          <w:szCs w:val="22"/>
        </w:rPr>
        <w:t>Oznaczenie punktu zbornego:</w:t>
      </w:r>
    </w:p>
    <w:p w14:paraId="6E9369B4" w14:textId="785371B1" w:rsidR="006C4EAD" w:rsidRPr="00122546" w:rsidRDefault="00122546" w:rsidP="00122546">
      <w:pPr>
        <w:spacing w:before="100" w:beforeAutospacing="1" w:after="100" w:afterAutospacing="1"/>
        <w:jc w:val="center"/>
        <w:rPr>
          <w:sz w:val="24"/>
          <w:szCs w:val="24"/>
        </w:rPr>
      </w:pPr>
      <w:r w:rsidRPr="00122546">
        <w:rPr>
          <w:noProof/>
          <w:sz w:val="24"/>
          <w:szCs w:val="24"/>
        </w:rPr>
        <w:lastRenderedPageBreak/>
        <w:drawing>
          <wp:inline distT="0" distB="0" distL="0" distR="0" wp14:anchorId="05F11028" wp14:editId="0BA6B652">
            <wp:extent cx="1856105" cy="1856105"/>
            <wp:effectExtent l="0" t="0" r="0" b="0"/>
            <wp:docPr id="10" name="Obraz 10" descr="D:\Dane\szafranskika\Desktop\znak-bezpieczenst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ane\szafranskika\Desktop\znak-bezpieczenstwa.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0172" cy="1870172"/>
                    </a:xfrm>
                    <a:prstGeom prst="rect">
                      <a:avLst/>
                    </a:prstGeom>
                    <a:noFill/>
                    <a:ln>
                      <a:noFill/>
                    </a:ln>
                  </pic:spPr>
                </pic:pic>
              </a:graphicData>
            </a:graphic>
          </wp:inline>
        </w:drawing>
      </w:r>
    </w:p>
    <w:p w14:paraId="284B1634" w14:textId="77777777" w:rsidR="006C4EAD" w:rsidRDefault="006C4EAD" w:rsidP="006C4EAD"/>
    <w:p w14:paraId="639F8D73" w14:textId="77777777" w:rsidR="006C4EAD" w:rsidRPr="00343EB3" w:rsidRDefault="006C4EAD" w:rsidP="006C4EAD">
      <w:pPr>
        <w:spacing w:before="120" w:after="120"/>
        <w:jc w:val="both"/>
        <w:rPr>
          <w:rFonts w:ascii="Arial" w:hAnsi="Arial" w:cs="Arial"/>
          <w:b/>
          <w:sz w:val="28"/>
          <w:szCs w:val="28"/>
        </w:rPr>
      </w:pPr>
      <w:r>
        <w:rPr>
          <w:rFonts w:ascii="Arial" w:hAnsi="Arial" w:cs="Arial"/>
          <w:b/>
          <w:sz w:val="28"/>
          <w:szCs w:val="28"/>
        </w:rPr>
        <w:t xml:space="preserve">7. </w:t>
      </w:r>
      <w:r w:rsidRPr="00430FF8">
        <w:rPr>
          <w:rFonts w:ascii="Arial" w:hAnsi="Arial" w:cs="Arial"/>
          <w:b/>
          <w:sz w:val="28"/>
          <w:szCs w:val="28"/>
        </w:rPr>
        <w:t>Wykaz podwykonawców z danymi teleadresowymi</w:t>
      </w:r>
    </w:p>
    <w:p w14:paraId="7B025655" w14:textId="77777777" w:rsidR="006C4EAD" w:rsidRDefault="006C4EAD" w:rsidP="006C4EAD"/>
    <w:tbl>
      <w:tblPr>
        <w:tblW w:w="1058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3110"/>
        <w:gridCol w:w="4111"/>
        <w:gridCol w:w="2786"/>
      </w:tblGrid>
      <w:tr w:rsidR="006C4EAD" w:rsidRPr="00430FF8" w14:paraId="221000D9" w14:textId="77777777" w:rsidTr="00AE37E9">
        <w:tc>
          <w:tcPr>
            <w:tcW w:w="576" w:type="dxa"/>
            <w:vAlign w:val="center"/>
          </w:tcPr>
          <w:p w14:paraId="23B6E7C0"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Lp.</w:t>
            </w:r>
          </w:p>
        </w:tc>
        <w:tc>
          <w:tcPr>
            <w:tcW w:w="3110" w:type="dxa"/>
            <w:vAlign w:val="center"/>
          </w:tcPr>
          <w:p w14:paraId="3AE587BE"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Nazwa podwykonawcy</w:t>
            </w:r>
          </w:p>
        </w:tc>
        <w:tc>
          <w:tcPr>
            <w:tcW w:w="4111" w:type="dxa"/>
            <w:vAlign w:val="center"/>
          </w:tcPr>
          <w:p w14:paraId="12955972"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Zakres prac</w:t>
            </w:r>
          </w:p>
        </w:tc>
        <w:tc>
          <w:tcPr>
            <w:tcW w:w="2786" w:type="dxa"/>
            <w:vAlign w:val="center"/>
          </w:tcPr>
          <w:p w14:paraId="06952097"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Dane kontaktowe</w:t>
            </w:r>
          </w:p>
        </w:tc>
      </w:tr>
      <w:tr w:rsidR="006C4EAD" w:rsidRPr="00430FF8" w14:paraId="7F0B3938" w14:textId="77777777" w:rsidTr="00AE37E9">
        <w:tc>
          <w:tcPr>
            <w:tcW w:w="576" w:type="dxa"/>
            <w:vAlign w:val="center"/>
          </w:tcPr>
          <w:p w14:paraId="5AFD3CF4"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1</w:t>
            </w:r>
          </w:p>
        </w:tc>
        <w:tc>
          <w:tcPr>
            <w:tcW w:w="3110" w:type="dxa"/>
            <w:vAlign w:val="center"/>
          </w:tcPr>
          <w:p w14:paraId="4018385A"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vAlign w:val="center"/>
          </w:tcPr>
          <w:p w14:paraId="7C36BB1E" w14:textId="77777777" w:rsidR="006C4EAD" w:rsidRPr="00F72B63" w:rsidRDefault="006C4EAD" w:rsidP="00AE37E9">
            <w:pPr>
              <w:rPr>
                <w:rFonts w:ascii="Arial" w:hAnsi="Arial" w:cs="Arial"/>
                <w:sz w:val="24"/>
                <w:szCs w:val="24"/>
              </w:rPr>
            </w:pPr>
          </w:p>
        </w:tc>
        <w:tc>
          <w:tcPr>
            <w:tcW w:w="2786" w:type="dxa"/>
            <w:vAlign w:val="center"/>
          </w:tcPr>
          <w:p w14:paraId="5AB579B7" w14:textId="77777777" w:rsidR="006C4EAD" w:rsidRPr="00F72B63" w:rsidRDefault="006C4EAD" w:rsidP="00AE37E9">
            <w:pPr>
              <w:rPr>
                <w:rFonts w:ascii="Arial" w:hAnsi="Arial" w:cs="Arial"/>
                <w:sz w:val="24"/>
                <w:szCs w:val="24"/>
              </w:rPr>
            </w:pPr>
          </w:p>
        </w:tc>
      </w:tr>
      <w:tr w:rsidR="006C4EAD" w:rsidRPr="00430FF8" w14:paraId="67BDD0FB" w14:textId="77777777" w:rsidTr="00AE37E9">
        <w:tc>
          <w:tcPr>
            <w:tcW w:w="576" w:type="dxa"/>
            <w:vAlign w:val="center"/>
          </w:tcPr>
          <w:p w14:paraId="6C9F0E14"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2</w:t>
            </w:r>
          </w:p>
        </w:tc>
        <w:tc>
          <w:tcPr>
            <w:tcW w:w="3110" w:type="dxa"/>
            <w:vAlign w:val="center"/>
          </w:tcPr>
          <w:p w14:paraId="2CEC1578"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vAlign w:val="center"/>
          </w:tcPr>
          <w:p w14:paraId="78006E56" w14:textId="77777777" w:rsidR="006C4EAD" w:rsidRPr="00F72B63" w:rsidRDefault="006C4EAD" w:rsidP="00AE37E9">
            <w:pPr>
              <w:rPr>
                <w:rFonts w:ascii="Arial" w:hAnsi="Arial" w:cs="Arial"/>
                <w:sz w:val="24"/>
                <w:szCs w:val="24"/>
              </w:rPr>
            </w:pPr>
          </w:p>
        </w:tc>
        <w:tc>
          <w:tcPr>
            <w:tcW w:w="2786" w:type="dxa"/>
            <w:vAlign w:val="center"/>
          </w:tcPr>
          <w:p w14:paraId="4395DFF7" w14:textId="77777777" w:rsidR="006C4EAD" w:rsidRPr="00F72B63" w:rsidRDefault="006C4EAD" w:rsidP="00AE37E9">
            <w:pPr>
              <w:rPr>
                <w:rFonts w:ascii="Arial" w:hAnsi="Arial" w:cs="Arial"/>
                <w:sz w:val="24"/>
                <w:szCs w:val="24"/>
              </w:rPr>
            </w:pPr>
          </w:p>
        </w:tc>
      </w:tr>
      <w:tr w:rsidR="006C4EAD" w:rsidRPr="00430FF8" w14:paraId="297C2185" w14:textId="77777777" w:rsidTr="00AE37E9">
        <w:tc>
          <w:tcPr>
            <w:tcW w:w="576" w:type="dxa"/>
            <w:vAlign w:val="center"/>
          </w:tcPr>
          <w:p w14:paraId="78072D9C"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3</w:t>
            </w:r>
          </w:p>
        </w:tc>
        <w:tc>
          <w:tcPr>
            <w:tcW w:w="3110" w:type="dxa"/>
            <w:vAlign w:val="center"/>
          </w:tcPr>
          <w:p w14:paraId="466DA040"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vAlign w:val="center"/>
          </w:tcPr>
          <w:p w14:paraId="76A98459" w14:textId="77777777" w:rsidR="006C4EAD" w:rsidRPr="00F72B63" w:rsidRDefault="006C4EAD" w:rsidP="00AE37E9">
            <w:pPr>
              <w:rPr>
                <w:rFonts w:ascii="Arial" w:hAnsi="Arial" w:cs="Arial"/>
                <w:sz w:val="24"/>
                <w:szCs w:val="24"/>
              </w:rPr>
            </w:pPr>
          </w:p>
        </w:tc>
        <w:tc>
          <w:tcPr>
            <w:tcW w:w="2786" w:type="dxa"/>
            <w:vAlign w:val="center"/>
          </w:tcPr>
          <w:p w14:paraId="60474703" w14:textId="77777777" w:rsidR="006C4EAD" w:rsidRPr="00F72B63" w:rsidRDefault="006C4EAD" w:rsidP="00AE37E9">
            <w:pPr>
              <w:rPr>
                <w:rFonts w:ascii="Arial" w:hAnsi="Arial" w:cs="Arial"/>
                <w:sz w:val="24"/>
                <w:szCs w:val="24"/>
              </w:rPr>
            </w:pPr>
          </w:p>
        </w:tc>
      </w:tr>
      <w:tr w:rsidR="006C4EAD" w:rsidRPr="00430FF8" w14:paraId="4BB6585D" w14:textId="77777777" w:rsidTr="00AE37E9">
        <w:tc>
          <w:tcPr>
            <w:tcW w:w="576" w:type="dxa"/>
            <w:vAlign w:val="center"/>
          </w:tcPr>
          <w:p w14:paraId="1A1EC695"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4</w:t>
            </w:r>
          </w:p>
        </w:tc>
        <w:tc>
          <w:tcPr>
            <w:tcW w:w="3110" w:type="dxa"/>
            <w:vAlign w:val="center"/>
          </w:tcPr>
          <w:p w14:paraId="29B4FEBF"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vAlign w:val="center"/>
          </w:tcPr>
          <w:p w14:paraId="1F9DBD34" w14:textId="77777777" w:rsidR="006C4EAD" w:rsidRPr="00F72B63" w:rsidRDefault="006C4EAD" w:rsidP="00AE37E9">
            <w:pPr>
              <w:rPr>
                <w:rFonts w:ascii="Arial" w:hAnsi="Arial" w:cs="Arial"/>
                <w:sz w:val="24"/>
                <w:szCs w:val="24"/>
              </w:rPr>
            </w:pPr>
          </w:p>
        </w:tc>
        <w:tc>
          <w:tcPr>
            <w:tcW w:w="2786" w:type="dxa"/>
            <w:vAlign w:val="center"/>
          </w:tcPr>
          <w:p w14:paraId="0170493D" w14:textId="77777777" w:rsidR="006C4EAD" w:rsidRPr="00F72B63" w:rsidRDefault="006C4EAD" w:rsidP="00AE37E9">
            <w:pPr>
              <w:rPr>
                <w:rFonts w:ascii="Arial" w:hAnsi="Arial" w:cs="Arial"/>
                <w:sz w:val="24"/>
                <w:szCs w:val="24"/>
              </w:rPr>
            </w:pPr>
          </w:p>
        </w:tc>
      </w:tr>
    </w:tbl>
    <w:p w14:paraId="2D68D243" w14:textId="77777777" w:rsidR="006C4EAD" w:rsidRDefault="006C4EAD" w:rsidP="006C4EAD"/>
    <w:p w14:paraId="2957178D" w14:textId="77777777" w:rsidR="006C4EAD" w:rsidRPr="00303B17" w:rsidRDefault="006C4EAD" w:rsidP="006C4EAD">
      <w:pPr>
        <w:spacing w:line="360" w:lineRule="auto"/>
        <w:jc w:val="both"/>
        <w:rPr>
          <w:rFonts w:ascii="Arial" w:hAnsi="Arial" w:cs="Arial"/>
          <w:sz w:val="22"/>
          <w:szCs w:val="22"/>
        </w:rPr>
      </w:pPr>
    </w:p>
    <w:p w14:paraId="0D2F5371" w14:textId="77777777" w:rsidR="006C4EAD" w:rsidRDefault="006C4EAD" w:rsidP="006C4EAD">
      <w:pPr>
        <w:spacing w:before="120" w:after="120"/>
        <w:rPr>
          <w:rFonts w:ascii="Arial" w:hAnsi="Arial" w:cs="Arial"/>
          <w:b/>
          <w:i/>
          <w:color w:val="00B0F0"/>
          <w:sz w:val="24"/>
          <w:szCs w:val="24"/>
        </w:rPr>
      </w:pPr>
    </w:p>
    <w:p w14:paraId="6BA0DA02" w14:textId="77777777" w:rsidR="006C4EAD" w:rsidRDefault="006C4EAD" w:rsidP="006C4EAD">
      <w:pPr>
        <w:spacing w:before="120" w:after="120"/>
        <w:rPr>
          <w:rFonts w:ascii="Arial" w:hAnsi="Arial" w:cs="Arial"/>
          <w:b/>
          <w:i/>
          <w:color w:val="00B0F0"/>
          <w:sz w:val="24"/>
          <w:szCs w:val="24"/>
        </w:rPr>
      </w:pPr>
    </w:p>
    <w:p w14:paraId="14D87544" w14:textId="77777777" w:rsidR="006C4EAD" w:rsidRDefault="006C4EAD" w:rsidP="006C4EAD">
      <w:pPr>
        <w:spacing w:before="120" w:after="120"/>
        <w:rPr>
          <w:rFonts w:ascii="Arial" w:hAnsi="Arial" w:cs="Arial"/>
          <w:b/>
          <w:i/>
          <w:color w:val="00B0F0"/>
          <w:sz w:val="24"/>
          <w:szCs w:val="24"/>
        </w:rPr>
      </w:pPr>
    </w:p>
    <w:p w14:paraId="4F1772F7" w14:textId="77777777" w:rsidR="006C4EAD" w:rsidRDefault="006C4EAD" w:rsidP="006C4EAD">
      <w:pPr>
        <w:spacing w:before="120" w:after="120"/>
        <w:rPr>
          <w:rFonts w:ascii="Arial" w:hAnsi="Arial" w:cs="Arial"/>
          <w:b/>
          <w:i/>
          <w:color w:val="00B0F0"/>
          <w:sz w:val="24"/>
          <w:szCs w:val="24"/>
        </w:rPr>
      </w:pPr>
    </w:p>
    <w:p w14:paraId="51A24F96" w14:textId="77777777" w:rsidR="006C4EAD" w:rsidRDefault="006C4EAD" w:rsidP="006C4EAD">
      <w:pPr>
        <w:spacing w:before="120" w:after="120"/>
        <w:rPr>
          <w:rFonts w:ascii="Arial" w:hAnsi="Arial" w:cs="Arial"/>
          <w:b/>
          <w:i/>
          <w:color w:val="00B0F0"/>
          <w:sz w:val="24"/>
          <w:szCs w:val="24"/>
        </w:rPr>
      </w:pPr>
    </w:p>
    <w:p w14:paraId="5AD40FDF" w14:textId="77777777" w:rsidR="006C4EAD" w:rsidRDefault="006C4EAD" w:rsidP="006C4EAD">
      <w:pPr>
        <w:spacing w:before="120" w:after="120"/>
        <w:rPr>
          <w:rFonts w:ascii="Arial" w:hAnsi="Arial" w:cs="Arial"/>
          <w:b/>
          <w:i/>
          <w:color w:val="00B0F0"/>
          <w:sz w:val="24"/>
          <w:szCs w:val="24"/>
        </w:rPr>
      </w:pPr>
    </w:p>
    <w:p w14:paraId="1471CAD0" w14:textId="77777777" w:rsidR="006C4EAD" w:rsidRDefault="006C4EAD" w:rsidP="006C4EAD">
      <w:pPr>
        <w:spacing w:before="120" w:after="120"/>
        <w:rPr>
          <w:rFonts w:ascii="Arial" w:hAnsi="Arial" w:cs="Arial"/>
          <w:b/>
          <w:i/>
          <w:color w:val="00B0F0"/>
          <w:sz w:val="24"/>
          <w:szCs w:val="24"/>
        </w:rPr>
      </w:pPr>
    </w:p>
    <w:p w14:paraId="6C7E3725" w14:textId="77777777" w:rsidR="006C4EAD" w:rsidRDefault="006C4EAD" w:rsidP="006C4EAD">
      <w:pPr>
        <w:spacing w:before="120" w:after="120"/>
        <w:rPr>
          <w:rFonts w:ascii="Arial" w:hAnsi="Arial" w:cs="Arial"/>
          <w:b/>
          <w:i/>
          <w:color w:val="00B0F0"/>
          <w:sz w:val="24"/>
          <w:szCs w:val="24"/>
        </w:rPr>
      </w:pPr>
    </w:p>
    <w:p w14:paraId="41167F60" w14:textId="77777777" w:rsidR="006C4EAD" w:rsidRDefault="006C4EAD" w:rsidP="006C4EAD">
      <w:pPr>
        <w:spacing w:before="120" w:after="120"/>
        <w:rPr>
          <w:rFonts w:ascii="Arial" w:hAnsi="Arial" w:cs="Arial"/>
          <w:b/>
          <w:i/>
          <w:color w:val="00B0F0"/>
          <w:sz w:val="24"/>
          <w:szCs w:val="24"/>
        </w:rPr>
      </w:pPr>
    </w:p>
    <w:p w14:paraId="1721664F" w14:textId="77777777" w:rsidR="006C4EAD" w:rsidRDefault="006C4EAD" w:rsidP="006C4EAD">
      <w:pPr>
        <w:spacing w:before="120" w:after="120"/>
        <w:rPr>
          <w:rFonts w:ascii="Arial" w:hAnsi="Arial" w:cs="Arial"/>
          <w:b/>
          <w:i/>
          <w:color w:val="00B0F0"/>
          <w:sz w:val="24"/>
          <w:szCs w:val="24"/>
        </w:rPr>
      </w:pPr>
    </w:p>
    <w:p w14:paraId="775EB5C5" w14:textId="77777777" w:rsidR="006C4EAD" w:rsidRDefault="006C4EAD" w:rsidP="006C4EAD">
      <w:pPr>
        <w:spacing w:before="120" w:after="120"/>
        <w:rPr>
          <w:rFonts w:ascii="Arial" w:hAnsi="Arial" w:cs="Arial"/>
          <w:b/>
          <w:i/>
          <w:color w:val="00B0F0"/>
          <w:sz w:val="24"/>
          <w:szCs w:val="24"/>
        </w:rPr>
      </w:pPr>
    </w:p>
    <w:p w14:paraId="077034F1" w14:textId="77777777" w:rsidR="006C4EAD" w:rsidRDefault="006C4EAD" w:rsidP="006C4EAD">
      <w:pPr>
        <w:spacing w:before="120" w:after="120"/>
        <w:rPr>
          <w:rFonts w:ascii="Arial" w:hAnsi="Arial" w:cs="Arial"/>
          <w:b/>
          <w:i/>
          <w:color w:val="00B0F0"/>
          <w:sz w:val="24"/>
          <w:szCs w:val="24"/>
        </w:rPr>
      </w:pPr>
    </w:p>
    <w:p w14:paraId="76ABA417" w14:textId="77777777" w:rsidR="006C4EAD" w:rsidRDefault="006C4EAD" w:rsidP="006C4EAD">
      <w:pPr>
        <w:spacing w:before="120" w:after="120"/>
        <w:rPr>
          <w:rFonts w:ascii="Arial" w:hAnsi="Arial" w:cs="Arial"/>
          <w:b/>
          <w:i/>
          <w:color w:val="00B0F0"/>
          <w:sz w:val="24"/>
          <w:szCs w:val="24"/>
        </w:rPr>
      </w:pPr>
    </w:p>
    <w:p w14:paraId="31C2FC72" w14:textId="77777777" w:rsidR="006C4EAD" w:rsidRDefault="006C4EAD" w:rsidP="006C4EAD">
      <w:pPr>
        <w:spacing w:before="120" w:after="120"/>
        <w:rPr>
          <w:rFonts w:ascii="Arial" w:hAnsi="Arial" w:cs="Arial"/>
          <w:b/>
          <w:i/>
          <w:color w:val="00B0F0"/>
          <w:sz w:val="24"/>
          <w:szCs w:val="24"/>
        </w:rPr>
      </w:pPr>
    </w:p>
    <w:p w14:paraId="0ABAC906" w14:textId="5F0B6D74" w:rsidR="006C4EAD" w:rsidRDefault="006C4EAD" w:rsidP="006C4EAD">
      <w:pPr>
        <w:spacing w:before="120" w:after="120"/>
        <w:rPr>
          <w:rFonts w:ascii="Arial" w:hAnsi="Arial" w:cs="Arial"/>
          <w:b/>
          <w:i/>
          <w:color w:val="00B0F0"/>
          <w:sz w:val="24"/>
          <w:szCs w:val="24"/>
        </w:rPr>
      </w:pPr>
    </w:p>
    <w:p w14:paraId="3ABE9FB4" w14:textId="77777777" w:rsidR="006C4EAD" w:rsidRDefault="006C4EAD" w:rsidP="006C4EAD">
      <w:pPr>
        <w:jc w:val="right"/>
        <w:rPr>
          <w:rFonts w:ascii="Arial" w:hAnsi="Arial" w:cs="Arial"/>
          <w:b/>
          <w:i/>
        </w:rPr>
      </w:pPr>
      <w:r>
        <w:rPr>
          <w:rFonts w:ascii="Arial" w:hAnsi="Arial" w:cs="Arial"/>
          <w:b/>
          <w:i/>
        </w:rPr>
        <w:t>Załącznik nr 2 – Lista osób zapoznanych z IBWR</w:t>
      </w:r>
    </w:p>
    <w:p w14:paraId="3E01A2E5" w14:textId="77777777" w:rsidR="006C4EAD" w:rsidRDefault="006C4EAD" w:rsidP="006C4EAD">
      <w:pPr>
        <w:jc w:val="right"/>
        <w:rPr>
          <w:rFonts w:ascii="Arial" w:hAnsi="Arial" w:cs="Arial"/>
          <w:b/>
          <w:i/>
        </w:rPr>
      </w:pPr>
    </w:p>
    <w:p w14:paraId="5FD2F13F"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p>
    <w:p w14:paraId="3A7DF7B9"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r w:rsidRPr="005B7581">
        <w:rPr>
          <w:rFonts w:ascii="Arial" w:eastAsia="Calibri" w:hAnsi="Arial" w:cs="Arial"/>
          <w:b/>
          <w:sz w:val="32"/>
          <w:szCs w:val="18"/>
          <w:lang w:eastAsia="en-US"/>
        </w:rPr>
        <w:t>OŚWIADCZENIE</w:t>
      </w:r>
    </w:p>
    <w:p w14:paraId="0D953506"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p>
    <w:p w14:paraId="301FDF3A" w14:textId="2958C3C3"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r w:rsidRPr="005B7581">
        <w:rPr>
          <w:rFonts w:ascii="Arial" w:eastAsia="Calibri" w:hAnsi="Arial" w:cs="Arial"/>
          <w:sz w:val="24"/>
          <w:szCs w:val="18"/>
          <w:lang w:eastAsia="en-US"/>
        </w:rPr>
        <w:t>Oświadczam, że zapoznałem się z</w:t>
      </w:r>
      <w:r w:rsidRPr="001F4B4C">
        <w:t xml:space="preserve"> </w:t>
      </w:r>
      <w:r>
        <w:rPr>
          <w:rFonts w:ascii="Arial" w:eastAsia="Calibri" w:hAnsi="Arial" w:cs="Arial"/>
          <w:sz w:val="24"/>
          <w:szCs w:val="18"/>
          <w:lang w:eastAsia="en-US"/>
        </w:rPr>
        <w:t>INSTRUKCJĄ</w:t>
      </w:r>
      <w:r w:rsidRPr="005B7581">
        <w:rPr>
          <w:rFonts w:ascii="Arial" w:eastAsia="Calibri" w:hAnsi="Arial" w:cs="Arial"/>
          <w:sz w:val="24"/>
          <w:szCs w:val="18"/>
          <w:lang w:eastAsia="en-US"/>
        </w:rPr>
        <w:t xml:space="preserve"> BEZPIECZNEGO WYKONYWANIA ROBÓT</w:t>
      </w:r>
      <w:r>
        <w:rPr>
          <w:rFonts w:ascii="Arial" w:eastAsia="Calibri" w:hAnsi="Arial" w:cs="Arial"/>
          <w:sz w:val="24"/>
          <w:szCs w:val="18"/>
          <w:lang w:eastAsia="en-US"/>
        </w:rPr>
        <w:t xml:space="preserve"> dla</w:t>
      </w:r>
      <w:r w:rsidRPr="005B7581">
        <w:rPr>
          <w:rFonts w:ascii="Arial" w:eastAsia="Calibri" w:hAnsi="Arial" w:cs="Arial"/>
          <w:sz w:val="24"/>
          <w:szCs w:val="18"/>
          <w:lang w:eastAsia="en-US"/>
        </w:rPr>
        <w:t xml:space="preserve"> </w:t>
      </w:r>
      <w:r w:rsidRPr="005B7581">
        <w:rPr>
          <w:rFonts w:ascii="Arial" w:eastAsia="Calibri" w:hAnsi="Arial" w:cs="Arial"/>
          <w:i/>
          <w:color w:val="FF0000"/>
          <w:lang w:eastAsia="en-US"/>
        </w:rPr>
        <w:t>(pełna nazwa zadania inwestycyjnego</w:t>
      </w:r>
      <w:r w:rsidR="00E01B62">
        <w:rPr>
          <w:rFonts w:ascii="Arial" w:eastAsia="Calibri" w:hAnsi="Arial" w:cs="Arial"/>
          <w:i/>
          <w:color w:val="FF0000"/>
          <w:lang w:eastAsia="en-US"/>
        </w:rPr>
        <w:t xml:space="preserve"> / remontowego</w:t>
      </w:r>
      <w:r w:rsidRPr="005B7581">
        <w:rPr>
          <w:rFonts w:ascii="Arial" w:eastAsia="Calibri" w:hAnsi="Arial" w:cs="Arial"/>
          <w:i/>
          <w:color w:val="FF0000"/>
          <w:lang w:eastAsia="en-US"/>
        </w:rPr>
        <w:t>)</w:t>
      </w:r>
      <w:r w:rsidRPr="00F72B63">
        <w:rPr>
          <w:rFonts w:ascii="Arial" w:eastAsia="Calibri" w:hAnsi="Arial" w:cs="Arial"/>
          <w:i/>
          <w:color w:val="000000"/>
          <w:lang w:eastAsia="en-US"/>
        </w:rPr>
        <w:t>.</w:t>
      </w:r>
    </w:p>
    <w:p w14:paraId="51C388D0" w14:textId="77777777"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r w:rsidRPr="005B7581">
        <w:rPr>
          <w:rFonts w:ascii="Arial" w:eastAsia="Calibri" w:hAnsi="Arial" w:cs="Arial"/>
          <w:sz w:val="24"/>
          <w:szCs w:val="18"/>
          <w:lang w:eastAsia="en-US"/>
        </w:rPr>
        <w:t>Zapisy zrozumiałem i zobowiązuję się do ich przestrzegania.</w:t>
      </w:r>
    </w:p>
    <w:p w14:paraId="55647E1C" w14:textId="77777777"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p>
    <w:tbl>
      <w:tblPr>
        <w:tblW w:w="1049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3203"/>
        <w:gridCol w:w="1559"/>
        <w:gridCol w:w="1985"/>
        <w:gridCol w:w="1134"/>
        <w:gridCol w:w="2126"/>
      </w:tblGrid>
      <w:tr w:rsidR="006C4EAD" w:rsidRPr="001F4B4C" w14:paraId="6E1791B4" w14:textId="77777777" w:rsidTr="00AE37E9">
        <w:tc>
          <w:tcPr>
            <w:tcW w:w="483" w:type="dxa"/>
          </w:tcPr>
          <w:p w14:paraId="0B46DD41"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Nr</w:t>
            </w:r>
          </w:p>
        </w:tc>
        <w:tc>
          <w:tcPr>
            <w:tcW w:w="3203" w:type="dxa"/>
          </w:tcPr>
          <w:p w14:paraId="38A2BB5D"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Imię i nazwisko</w:t>
            </w:r>
          </w:p>
        </w:tc>
        <w:tc>
          <w:tcPr>
            <w:tcW w:w="1559" w:type="dxa"/>
          </w:tcPr>
          <w:p w14:paraId="55FAB3D4"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Numer przepustki</w:t>
            </w:r>
          </w:p>
        </w:tc>
        <w:tc>
          <w:tcPr>
            <w:tcW w:w="1985" w:type="dxa"/>
          </w:tcPr>
          <w:p w14:paraId="0DD1AC14"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Nazwa firmy</w:t>
            </w:r>
          </w:p>
        </w:tc>
        <w:tc>
          <w:tcPr>
            <w:tcW w:w="1134" w:type="dxa"/>
          </w:tcPr>
          <w:p w14:paraId="3FC3297F"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Data</w:t>
            </w:r>
          </w:p>
        </w:tc>
        <w:tc>
          <w:tcPr>
            <w:tcW w:w="2126" w:type="dxa"/>
          </w:tcPr>
          <w:p w14:paraId="3D1BC9C0"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Podpis</w:t>
            </w:r>
          </w:p>
        </w:tc>
      </w:tr>
      <w:tr w:rsidR="006C4EAD" w:rsidRPr="001F4B4C" w14:paraId="4A689E47" w14:textId="77777777" w:rsidTr="00AE37E9">
        <w:tc>
          <w:tcPr>
            <w:tcW w:w="483" w:type="dxa"/>
          </w:tcPr>
          <w:p w14:paraId="193DA71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D41062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29537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17341E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1DB4BC9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9B4067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B51DA9D" w14:textId="77777777" w:rsidTr="00AE37E9">
        <w:tc>
          <w:tcPr>
            <w:tcW w:w="483" w:type="dxa"/>
          </w:tcPr>
          <w:p w14:paraId="2A8CF99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7D4FC9A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8F713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9A2095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184C92E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4CABF13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8BFC92F" w14:textId="77777777" w:rsidTr="00AE37E9">
        <w:tc>
          <w:tcPr>
            <w:tcW w:w="483" w:type="dxa"/>
          </w:tcPr>
          <w:p w14:paraId="0E3CC11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4BC8FD4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8A8754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71A8671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64876A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A068F9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48E2E52" w14:textId="77777777" w:rsidTr="00AE37E9">
        <w:tc>
          <w:tcPr>
            <w:tcW w:w="483" w:type="dxa"/>
          </w:tcPr>
          <w:p w14:paraId="6095D96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FC324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2C4DF7A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4622B0A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3BDF376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D5E451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C2987B7" w14:textId="77777777" w:rsidTr="00AE37E9">
        <w:tc>
          <w:tcPr>
            <w:tcW w:w="483" w:type="dxa"/>
          </w:tcPr>
          <w:p w14:paraId="7D93D00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AA0D7B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780576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1A6E9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B59E6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52F9972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5D7306C" w14:textId="77777777" w:rsidTr="00AE37E9">
        <w:tc>
          <w:tcPr>
            <w:tcW w:w="483" w:type="dxa"/>
          </w:tcPr>
          <w:p w14:paraId="704866A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497C39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6D37D32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1AD0BD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36ACDE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20EE023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C5E3F91" w14:textId="77777777" w:rsidTr="00AE37E9">
        <w:tc>
          <w:tcPr>
            <w:tcW w:w="483" w:type="dxa"/>
          </w:tcPr>
          <w:p w14:paraId="0B698D8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B675C4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74B8FF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28DDF87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669237C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12720C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A16911E" w14:textId="77777777" w:rsidTr="00AE37E9">
        <w:tc>
          <w:tcPr>
            <w:tcW w:w="483" w:type="dxa"/>
          </w:tcPr>
          <w:p w14:paraId="06B95FE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10A15D5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19878BF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0011015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276BFC3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4B836A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E2B2F1E" w14:textId="77777777" w:rsidTr="00AE37E9">
        <w:tc>
          <w:tcPr>
            <w:tcW w:w="483" w:type="dxa"/>
          </w:tcPr>
          <w:p w14:paraId="2ECA18E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1A2AD43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81C7B4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77B2343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0A89677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5452F91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F71367B" w14:textId="77777777" w:rsidTr="00AE37E9">
        <w:tc>
          <w:tcPr>
            <w:tcW w:w="483" w:type="dxa"/>
          </w:tcPr>
          <w:p w14:paraId="29BB4F1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11D6F4B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E77AB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4FE950D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4CEF0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51E1687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E353C3F" w14:textId="77777777" w:rsidTr="00AE37E9">
        <w:tc>
          <w:tcPr>
            <w:tcW w:w="483" w:type="dxa"/>
          </w:tcPr>
          <w:p w14:paraId="4543EEB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5A28C64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694A902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C8992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74BF1F5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632143D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44C5269" w14:textId="77777777" w:rsidTr="00AE37E9">
        <w:tc>
          <w:tcPr>
            <w:tcW w:w="483" w:type="dxa"/>
          </w:tcPr>
          <w:p w14:paraId="2B54F0E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74AA10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3B49D4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A5BC6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DE7D93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52849B7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4600C33" w14:textId="77777777" w:rsidTr="00AE37E9">
        <w:tc>
          <w:tcPr>
            <w:tcW w:w="483" w:type="dxa"/>
          </w:tcPr>
          <w:p w14:paraId="3F02527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5723AF7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0F10816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0741970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7A4BA10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426CD62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DDA3E00" w14:textId="77777777" w:rsidTr="00AE37E9">
        <w:tc>
          <w:tcPr>
            <w:tcW w:w="483" w:type="dxa"/>
          </w:tcPr>
          <w:p w14:paraId="53C0FAA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D5D021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6425AD8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47FF6D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0C2CFF7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551CAB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1EDC867" w14:textId="77777777" w:rsidTr="00AE37E9">
        <w:tc>
          <w:tcPr>
            <w:tcW w:w="483" w:type="dxa"/>
          </w:tcPr>
          <w:p w14:paraId="58893AF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3A84C6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0A88057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F46EF0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7F4D24A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4D84FD1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26B463A" w14:textId="77777777" w:rsidTr="00AE37E9">
        <w:tc>
          <w:tcPr>
            <w:tcW w:w="483" w:type="dxa"/>
          </w:tcPr>
          <w:p w14:paraId="1A2DCC9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A0FA1E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4C2862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5A1C7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0A5D6CB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D20E7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DA83A0D" w14:textId="77777777" w:rsidTr="00AE37E9">
        <w:tc>
          <w:tcPr>
            <w:tcW w:w="483" w:type="dxa"/>
          </w:tcPr>
          <w:p w14:paraId="5871E31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42259F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54E1A2A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F28F52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115173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CCA72E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4382932" w14:textId="77777777" w:rsidTr="00AE37E9">
        <w:tc>
          <w:tcPr>
            <w:tcW w:w="483" w:type="dxa"/>
          </w:tcPr>
          <w:p w14:paraId="39C7EF0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462A6F9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65087BC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1806AE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069257A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739171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4A2984B" w14:textId="77777777" w:rsidTr="00AE37E9">
        <w:tc>
          <w:tcPr>
            <w:tcW w:w="483" w:type="dxa"/>
          </w:tcPr>
          <w:p w14:paraId="19913A7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737C656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064C1F6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15C8DC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6B8C8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9FDB20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8B9BDFD" w14:textId="77777777" w:rsidTr="00AE37E9">
        <w:tc>
          <w:tcPr>
            <w:tcW w:w="483" w:type="dxa"/>
          </w:tcPr>
          <w:p w14:paraId="7CB95D7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E43B7D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36F04E4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BF8DDC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5560F42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03838C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1D1B40C" w14:textId="77777777" w:rsidTr="00AE37E9">
        <w:tc>
          <w:tcPr>
            <w:tcW w:w="483" w:type="dxa"/>
          </w:tcPr>
          <w:p w14:paraId="38BA82A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66322DA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2E0E77B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7C12D68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79BDFF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08F3F38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2ACAAF5" w14:textId="77777777" w:rsidTr="00AE37E9">
        <w:tc>
          <w:tcPr>
            <w:tcW w:w="483" w:type="dxa"/>
          </w:tcPr>
          <w:p w14:paraId="34F4E07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3154003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E99D0D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DECC5A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2F678EE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2E1274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6EC3798" w14:textId="77777777" w:rsidTr="00AE37E9">
        <w:tc>
          <w:tcPr>
            <w:tcW w:w="483" w:type="dxa"/>
          </w:tcPr>
          <w:p w14:paraId="35273C8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3D4960A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430EE40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2D4FB5B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65FA218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47E4931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BC4E1A1" w14:textId="77777777" w:rsidTr="00AE37E9">
        <w:tc>
          <w:tcPr>
            <w:tcW w:w="483" w:type="dxa"/>
          </w:tcPr>
          <w:p w14:paraId="4F1D92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3C830DE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0ABA61D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2B4945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34FD61F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7A4790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27F9C5E" w14:textId="77777777" w:rsidTr="00AE37E9">
        <w:tc>
          <w:tcPr>
            <w:tcW w:w="483" w:type="dxa"/>
          </w:tcPr>
          <w:p w14:paraId="4B10CB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5E63C01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33CCE3F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5652114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256DEA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04D74BB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D405933" w14:textId="77777777" w:rsidTr="00AE37E9">
        <w:tc>
          <w:tcPr>
            <w:tcW w:w="483" w:type="dxa"/>
          </w:tcPr>
          <w:p w14:paraId="049E9E8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5434C62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07A3DFC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4CD967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E110DC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F4B0D0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0ADB2CE" w14:textId="77777777" w:rsidTr="00AE37E9">
        <w:tc>
          <w:tcPr>
            <w:tcW w:w="483" w:type="dxa"/>
          </w:tcPr>
          <w:p w14:paraId="28AB039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43B6BB9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5448292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6F5EF8E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297FCA4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267FD22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52785B3" w14:textId="77777777" w:rsidTr="00AE37E9">
        <w:tc>
          <w:tcPr>
            <w:tcW w:w="483" w:type="dxa"/>
          </w:tcPr>
          <w:p w14:paraId="72B148B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1640C54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4DDCA1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242DEAD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1096634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46AED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F2818FA" w14:textId="77777777" w:rsidTr="00AE37E9">
        <w:tc>
          <w:tcPr>
            <w:tcW w:w="483" w:type="dxa"/>
          </w:tcPr>
          <w:p w14:paraId="1840F14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0E75150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3CB548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11ACFEE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34BA8CF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73BE1B3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BA2AE96" w14:textId="77777777" w:rsidTr="00AE37E9">
        <w:tc>
          <w:tcPr>
            <w:tcW w:w="483" w:type="dxa"/>
          </w:tcPr>
          <w:p w14:paraId="2053079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C57CEE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3FA8541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7AF0C1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516E988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1ADD6CC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1D618D2" w14:textId="77777777" w:rsidTr="00AE37E9">
        <w:tc>
          <w:tcPr>
            <w:tcW w:w="483" w:type="dxa"/>
          </w:tcPr>
          <w:p w14:paraId="6B10955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763E3D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4CCBB89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3E76450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5A42661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4053970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69B91B4" w14:textId="77777777" w:rsidTr="00AE37E9">
        <w:tc>
          <w:tcPr>
            <w:tcW w:w="483" w:type="dxa"/>
          </w:tcPr>
          <w:p w14:paraId="6D83275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5B89733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43162F2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451B655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70AF4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0A547F1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54B7338" w14:textId="77777777" w:rsidTr="00AE37E9">
        <w:tc>
          <w:tcPr>
            <w:tcW w:w="483" w:type="dxa"/>
          </w:tcPr>
          <w:p w14:paraId="7931A11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7FFF105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7722604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7CD43DB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755058B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2667559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6A4BADC" w14:textId="77777777" w:rsidTr="00AE37E9">
        <w:tc>
          <w:tcPr>
            <w:tcW w:w="483" w:type="dxa"/>
          </w:tcPr>
          <w:p w14:paraId="1A9024B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tcPr>
          <w:p w14:paraId="26DDD74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tcPr>
          <w:p w14:paraId="279975B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tcPr>
          <w:p w14:paraId="4546F2E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tcPr>
          <w:p w14:paraId="4DE0A16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tcPr>
          <w:p w14:paraId="3D9D4D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bl>
    <w:p w14:paraId="08A17BE4" w14:textId="77777777" w:rsidR="00AA38FA" w:rsidRDefault="00AA38FA"/>
    <w:sectPr w:rsidR="00AA38F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1A71DC" w14:textId="77777777" w:rsidR="00945E00" w:rsidRDefault="00945E00" w:rsidP="006C4EAD">
      <w:r>
        <w:separator/>
      </w:r>
    </w:p>
  </w:endnote>
  <w:endnote w:type="continuationSeparator" w:id="0">
    <w:p w14:paraId="76A9372E" w14:textId="77777777" w:rsidR="00945E00" w:rsidRDefault="00945E00" w:rsidP="006C4E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mSprings">
    <w:altName w:val="Times New Roman"/>
    <w:charset w:val="00"/>
    <w:family w:val="auto"/>
    <w:pitch w:val="variable"/>
    <w:sig w:usb0="00000007" w:usb1="00000000" w:usb2="00000000" w:usb3="00000000" w:csb0="00000003" w:csb1="00000000"/>
  </w:font>
  <w:font w:name="Switzerland">
    <w:altName w:val="Times New Roman"/>
    <w:charset w:val="00"/>
    <w:family w:val="auto"/>
    <w:pitch w:val="variable"/>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Helvetica">
    <w:panose1 w:val="020B05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242A5" w14:textId="77777777" w:rsidR="00C83803" w:rsidRDefault="00C8380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00C3A516" w14:textId="77777777" w:rsidR="00C83803" w:rsidRDefault="00C83803">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E2AE6" w14:textId="0634D7A9" w:rsidR="00C83803" w:rsidRDefault="00C83803">
    <w:pPr>
      <w:pStyle w:val="Stopka"/>
      <w:framePr w:wrap="around" w:vAnchor="text" w:hAnchor="page" w:x="10771" w:y="219"/>
      <w:rPr>
        <w:rStyle w:val="Numerstrony"/>
      </w:rPr>
    </w:pPr>
    <w:r>
      <w:rPr>
        <w:rStyle w:val="Numerstrony"/>
      </w:rPr>
      <w:fldChar w:fldCharType="begin"/>
    </w:r>
    <w:r>
      <w:rPr>
        <w:rStyle w:val="Numerstrony"/>
      </w:rPr>
      <w:instrText xml:space="preserve">PAGE  </w:instrText>
    </w:r>
    <w:r>
      <w:rPr>
        <w:rStyle w:val="Numerstrony"/>
      </w:rPr>
      <w:fldChar w:fldCharType="separate"/>
    </w:r>
    <w:r w:rsidR="00122546">
      <w:rPr>
        <w:rStyle w:val="Numerstrony"/>
        <w:noProof/>
      </w:rPr>
      <w:t>24</w:t>
    </w:r>
    <w:r>
      <w:rPr>
        <w:rStyle w:val="Numerstrony"/>
      </w:rPr>
      <w:fldChar w:fldCharType="end"/>
    </w:r>
  </w:p>
  <w:p w14:paraId="5E50BB1B" w14:textId="77777777" w:rsidR="00C83803" w:rsidRPr="005B326E" w:rsidRDefault="00C83803">
    <w:pPr>
      <w:pStyle w:val="Stopka"/>
      <w:pBdr>
        <w:top w:val="single" w:sz="4" w:space="6" w:color="auto"/>
      </w:pBdr>
      <w:tabs>
        <w:tab w:val="clear" w:pos="4536"/>
        <w:tab w:val="clear" w:pos="9072"/>
        <w:tab w:val="left" w:pos="6195"/>
      </w:tabs>
      <w:spacing w:before="360"/>
      <w:ind w:right="397"/>
      <w:jc w:val="center"/>
      <w:rPr>
        <w:i/>
        <w:color w:val="FF0000"/>
      </w:rPr>
    </w:pPr>
    <w:r w:rsidRPr="005B326E">
      <w:rPr>
        <w:rStyle w:val="Numerstrony"/>
        <w:rFonts w:ascii="Verdana" w:hAnsi="Verdana"/>
        <w:i/>
        <w:color w:val="FF0000"/>
        <w:sz w:val="16"/>
      </w:rPr>
      <w:t>Nazwa firmy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4DF6C4" w14:textId="77777777" w:rsidR="00945E00" w:rsidRDefault="00945E00" w:rsidP="006C4EAD">
      <w:r>
        <w:separator/>
      </w:r>
    </w:p>
  </w:footnote>
  <w:footnote w:type="continuationSeparator" w:id="0">
    <w:p w14:paraId="50B9F89A" w14:textId="77777777" w:rsidR="00945E00" w:rsidRDefault="00945E00" w:rsidP="006C4E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5D1F7" w14:textId="77777777" w:rsidR="00C83803" w:rsidRDefault="00C83803">
    <w:pPr>
      <w:pStyle w:val="Nagwek"/>
      <w:framePr w:wrap="around" w:vAnchor="text" w:hAnchor="margin" w:y="1"/>
      <w:rPr>
        <w:rStyle w:val="Numerstrony"/>
      </w:rPr>
    </w:pPr>
    <w:r>
      <w:rPr>
        <w:rStyle w:val="Numerstrony"/>
      </w:rPr>
      <w:fldChar w:fldCharType="begin"/>
    </w:r>
    <w:r>
      <w:rPr>
        <w:rStyle w:val="Numerstrony"/>
      </w:rPr>
      <w:instrText xml:space="preserve">PAGE  </w:instrText>
    </w:r>
    <w:r>
      <w:rPr>
        <w:rStyle w:val="Numerstrony"/>
      </w:rPr>
      <w:fldChar w:fldCharType="end"/>
    </w:r>
  </w:p>
  <w:p w14:paraId="6524C818" w14:textId="77777777" w:rsidR="00C83803" w:rsidRDefault="00C83803">
    <w:pPr>
      <w:pStyle w:val="Nagwek"/>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340A4" w14:textId="0ABF5B63" w:rsidR="00E874B2" w:rsidRPr="00E874B2" w:rsidRDefault="00E874B2" w:rsidP="00E874B2">
    <w:pPr>
      <w:spacing w:before="100" w:beforeAutospacing="1" w:after="100" w:afterAutospacing="1"/>
      <w:rPr>
        <w:sz w:val="24"/>
        <w:szCs w:val="24"/>
      </w:rPr>
    </w:pPr>
    <w:r w:rsidRPr="00E874B2">
      <w:rPr>
        <w:noProof/>
        <w:sz w:val="24"/>
        <w:szCs w:val="24"/>
      </w:rPr>
      <w:drawing>
        <wp:anchor distT="0" distB="0" distL="114300" distR="114300" simplePos="0" relativeHeight="251658240" behindDoc="1" locked="0" layoutInCell="1" allowOverlap="1" wp14:anchorId="7880B676" wp14:editId="301214E7">
          <wp:simplePos x="0" y="0"/>
          <wp:positionH relativeFrom="page">
            <wp:align>center</wp:align>
          </wp:positionH>
          <wp:positionV relativeFrom="paragraph">
            <wp:posOffset>-193040</wp:posOffset>
          </wp:positionV>
          <wp:extent cx="539750" cy="539750"/>
          <wp:effectExtent l="0" t="0" r="0" b="0"/>
          <wp:wrapNone/>
          <wp:docPr id="9" name="Obraz 9" descr="D:\Dane\szafranskika\Desktop\BHP ORLEN\Logo_Brand_Book\logo\FORMA_uzupełniajacy_czerwo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ne\szafranskika\Desktop\BHP ORLEN\Logo_Brand_Book\logo\FORMA_uzupełniajacy_czerwony.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3918" w:type="dxa"/>
      <w:tblInd w:w="-1206" w:type="dxa"/>
      <w:tblCellMar>
        <w:left w:w="70" w:type="dxa"/>
        <w:right w:w="70" w:type="dxa"/>
      </w:tblCellMar>
      <w:tblLook w:val="0000" w:firstRow="0" w:lastRow="0" w:firstColumn="0" w:lastColumn="0" w:noHBand="0" w:noVBand="0"/>
    </w:tblPr>
    <w:tblGrid>
      <w:gridCol w:w="11128"/>
      <w:gridCol w:w="2790"/>
    </w:tblGrid>
    <w:tr w:rsidR="00C83803" w14:paraId="7162AAB7" w14:textId="77777777" w:rsidTr="006C4EAD">
      <w:trPr>
        <w:trHeight w:val="701"/>
      </w:trPr>
      <w:tc>
        <w:tcPr>
          <w:tcW w:w="11128" w:type="dxa"/>
          <w:vAlign w:val="center"/>
        </w:tcPr>
        <w:p w14:paraId="2F1FBD1E" w14:textId="77777777" w:rsidR="00C83803" w:rsidRPr="00792ACB" w:rsidRDefault="00C83803" w:rsidP="006C4EAD">
          <w:pPr>
            <w:ind w:right="-72" w:firstLine="573"/>
            <w:jc w:val="center"/>
            <w:rPr>
              <w:rFonts w:ascii="Arial" w:hAnsi="Arial" w:cs="Arial"/>
              <w:i/>
              <w:color w:val="FF0000"/>
              <w:sz w:val="32"/>
              <w:szCs w:val="32"/>
            </w:rPr>
          </w:pPr>
          <w:r w:rsidRPr="00792ACB">
            <w:rPr>
              <w:rFonts w:ascii="Arial" w:hAnsi="Arial" w:cs="Arial"/>
              <w:i/>
              <w:color w:val="FF0000"/>
              <w:sz w:val="32"/>
              <w:szCs w:val="32"/>
            </w:rPr>
            <w:t>Nazwa i numer zadania inwestycyjnego</w:t>
          </w:r>
          <w:r>
            <w:rPr>
              <w:rFonts w:ascii="Arial" w:hAnsi="Arial" w:cs="Arial"/>
              <w:i/>
              <w:color w:val="FF0000"/>
              <w:sz w:val="32"/>
              <w:szCs w:val="32"/>
            </w:rPr>
            <w:t xml:space="preserve"> / nazwa remontowanej instalacji</w:t>
          </w:r>
          <w:r w:rsidRPr="00792ACB">
            <w:rPr>
              <w:rFonts w:ascii="Arial" w:hAnsi="Arial" w:cs="Arial"/>
              <w:i/>
              <w:color w:val="FF0000"/>
              <w:sz w:val="32"/>
              <w:szCs w:val="32"/>
            </w:rPr>
            <w:t xml:space="preserve">, numer umowy z Orlen S.A. </w:t>
          </w:r>
        </w:p>
      </w:tc>
      <w:tc>
        <w:tcPr>
          <w:tcW w:w="2790" w:type="dxa"/>
          <w:vAlign w:val="center"/>
        </w:tcPr>
        <w:p w14:paraId="6FA6E9C2" w14:textId="77777777" w:rsidR="00C83803" w:rsidRPr="008C74D9" w:rsidRDefault="00C83803" w:rsidP="00AE37E9">
          <w:pPr>
            <w:jc w:val="center"/>
            <w:rPr>
              <w:i/>
              <w:sz w:val="32"/>
              <w:szCs w:val="32"/>
            </w:rPr>
          </w:pPr>
        </w:p>
      </w:tc>
    </w:tr>
  </w:tbl>
  <w:p w14:paraId="713C1667" w14:textId="77777777" w:rsidR="00C83803" w:rsidRDefault="00C83803">
    <w:pPr>
      <w:pStyle w:val="Nagwek"/>
      <w:spacing w:before="120"/>
      <w:rPr>
        <w:b/>
        <w:bCs/>
      </w:rPr>
    </w:pPr>
    <w:r>
      <w:rPr>
        <w:b/>
        <w:bCs/>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8F6A3A"/>
    <w:multiLevelType w:val="hybridMultilevel"/>
    <w:tmpl w:val="EB9C4532"/>
    <w:lvl w:ilvl="0" w:tplc="59080ED6">
      <w:start w:val="1"/>
      <w:numFmt w:val="bullet"/>
      <w:lvlText w:val=""/>
      <w:lvlJc w:val="left"/>
      <w:pPr>
        <w:tabs>
          <w:tab w:val="num" w:pos="1776"/>
        </w:tabs>
        <w:ind w:left="1776" w:hanging="360"/>
      </w:pPr>
      <w:rPr>
        <w:rFonts w:ascii="Symbol" w:hAnsi="Symbol" w:hint="default"/>
      </w:rPr>
    </w:lvl>
    <w:lvl w:ilvl="1" w:tplc="04150003" w:tentative="1">
      <w:start w:val="1"/>
      <w:numFmt w:val="bullet"/>
      <w:lvlText w:val="o"/>
      <w:lvlJc w:val="left"/>
      <w:pPr>
        <w:tabs>
          <w:tab w:val="num" w:pos="2496"/>
        </w:tabs>
        <w:ind w:left="2496" w:hanging="360"/>
      </w:pPr>
      <w:rPr>
        <w:rFonts w:ascii="Courier New" w:hAnsi="Courier New" w:cs="Courier New" w:hint="default"/>
      </w:rPr>
    </w:lvl>
    <w:lvl w:ilvl="2" w:tplc="04150005" w:tentative="1">
      <w:start w:val="1"/>
      <w:numFmt w:val="bullet"/>
      <w:lvlText w:val=""/>
      <w:lvlJc w:val="left"/>
      <w:pPr>
        <w:tabs>
          <w:tab w:val="num" w:pos="3216"/>
        </w:tabs>
        <w:ind w:left="3216" w:hanging="360"/>
      </w:pPr>
      <w:rPr>
        <w:rFonts w:ascii="Wingdings" w:hAnsi="Wingdings" w:hint="default"/>
      </w:rPr>
    </w:lvl>
    <w:lvl w:ilvl="3" w:tplc="04150001" w:tentative="1">
      <w:start w:val="1"/>
      <w:numFmt w:val="bullet"/>
      <w:lvlText w:val=""/>
      <w:lvlJc w:val="left"/>
      <w:pPr>
        <w:tabs>
          <w:tab w:val="num" w:pos="3936"/>
        </w:tabs>
        <w:ind w:left="3936" w:hanging="360"/>
      </w:pPr>
      <w:rPr>
        <w:rFonts w:ascii="Symbol" w:hAnsi="Symbol" w:hint="default"/>
      </w:rPr>
    </w:lvl>
    <w:lvl w:ilvl="4" w:tplc="04150003" w:tentative="1">
      <w:start w:val="1"/>
      <w:numFmt w:val="bullet"/>
      <w:lvlText w:val="o"/>
      <w:lvlJc w:val="left"/>
      <w:pPr>
        <w:tabs>
          <w:tab w:val="num" w:pos="4656"/>
        </w:tabs>
        <w:ind w:left="4656" w:hanging="360"/>
      </w:pPr>
      <w:rPr>
        <w:rFonts w:ascii="Courier New" w:hAnsi="Courier New" w:cs="Courier New" w:hint="default"/>
      </w:rPr>
    </w:lvl>
    <w:lvl w:ilvl="5" w:tplc="04150005" w:tentative="1">
      <w:start w:val="1"/>
      <w:numFmt w:val="bullet"/>
      <w:lvlText w:val=""/>
      <w:lvlJc w:val="left"/>
      <w:pPr>
        <w:tabs>
          <w:tab w:val="num" w:pos="5376"/>
        </w:tabs>
        <w:ind w:left="5376" w:hanging="360"/>
      </w:pPr>
      <w:rPr>
        <w:rFonts w:ascii="Wingdings" w:hAnsi="Wingdings" w:hint="default"/>
      </w:rPr>
    </w:lvl>
    <w:lvl w:ilvl="6" w:tplc="04150001" w:tentative="1">
      <w:start w:val="1"/>
      <w:numFmt w:val="bullet"/>
      <w:lvlText w:val=""/>
      <w:lvlJc w:val="left"/>
      <w:pPr>
        <w:tabs>
          <w:tab w:val="num" w:pos="6096"/>
        </w:tabs>
        <w:ind w:left="6096" w:hanging="360"/>
      </w:pPr>
      <w:rPr>
        <w:rFonts w:ascii="Symbol" w:hAnsi="Symbol" w:hint="default"/>
      </w:rPr>
    </w:lvl>
    <w:lvl w:ilvl="7" w:tplc="04150003" w:tentative="1">
      <w:start w:val="1"/>
      <w:numFmt w:val="bullet"/>
      <w:lvlText w:val="o"/>
      <w:lvlJc w:val="left"/>
      <w:pPr>
        <w:tabs>
          <w:tab w:val="num" w:pos="6816"/>
        </w:tabs>
        <w:ind w:left="6816" w:hanging="360"/>
      </w:pPr>
      <w:rPr>
        <w:rFonts w:ascii="Courier New" w:hAnsi="Courier New" w:cs="Courier New" w:hint="default"/>
      </w:rPr>
    </w:lvl>
    <w:lvl w:ilvl="8" w:tplc="04150005" w:tentative="1">
      <w:start w:val="1"/>
      <w:numFmt w:val="bullet"/>
      <w:lvlText w:val=""/>
      <w:lvlJc w:val="left"/>
      <w:pPr>
        <w:tabs>
          <w:tab w:val="num" w:pos="7536"/>
        </w:tabs>
        <w:ind w:left="7536" w:hanging="360"/>
      </w:pPr>
      <w:rPr>
        <w:rFonts w:ascii="Wingdings" w:hAnsi="Wingdings" w:hint="default"/>
      </w:rPr>
    </w:lvl>
  </w:abstractNum>
  <w:abstractNum w:abstractNumId="1" w15:restartNumberingAfterBreak="0">
    <w:nsid w:val="0A3E20E3"/>
    <w:multiLevelType w:val="hybridMultilevel"/>
    <w:tmpl w:val="D3169448"/>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 w15:restartNumberingAfterBreak="0">
    <w:nsid w:val="0CF54DAF"/>
    <w:multiLevelType w:val="hybridMultilevel"/>
    <w:tmpl w:val="C6262BE2"/>
    <w:lvl w:ilvl="0" w:tplc="0415000B">
      <w:start w:val="1"/>
      <w:numFmt w:val="bullet"/>
      <w:lvlText w:val=""/>
      <w:lvlJc w:val="left"/>
      <w:pPr>
        <w:tabs>
          <w:tab w:val="num" w:pos="1440"/>
        </w:tabs>
        <w:ind w:left="1440" w:hanging="360"/>
      </w:pPr>
      <w:rPr>
        <w:rFonts w:ascii="Wingdings" w:hAnsi="Wingdings"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2C83980"/>
    <w:multiLevelType w:val="hybridMultilevel"/>
    <w:tmpl w:val="707265B2"/>
    <w:lvl w:ilvl="0" w:tplc="D6201578">
      <w:start w:val="1"/>
      <w:numFmt w:val="bullet"/>
      <w:lvlText w:val=""/>
      <w:lvlJc w:val="left"/>
      <w:pPr>
        <w:tabs>
          <w:tab w:val="num" w:pos="1080"/>
        </w:tabs>
        <w:ind w:left="108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774AEF"/>
    <w:multiLevelType w:val="hybridMultilevel"/>
    <w:tmpl w:val="0AAE0FA0"/>
    <w:lvl w:ilvl="0" w:tplc="04150005">
      <w:start w:val="1"/>
      <w:numFmt w:val="bullet"/>
      <w:lvlText w:val=""/>
      <w:lvlJc w:val="left"/>
      <w:pPr>
        <w:ind w:left="1980" w:hanging="360"/>
      </w:pPr>
      <w:rPr>
        <w:rFonts w:ascii="Wingdings" w:hAnsi="Wingdings" w:hint="default"/>
      </w:rPr>
    </w:lvl>
    <w:lvl w:ilvl="1" w:tplc="04150003" w:tentative="1">
      <w:start w:val="1"/>
      <w:numFmt w:val="bullet"/>
      <w:lvlText w:val="o"/>
      <w:lvlJc w:val="left"/>
      <w:pPr>
        <w:ind w:left="2700" w:hanging="360"/>
      </w:pPr>
      <w:rPr>
        <w:rFonts w:ascii="Courier New" w:hAnsi="Courier New" w:cs="Courier New" w:hint="default"/>
      </w:rPr>
    </w:lvl>
    <w:lvl w:ilvl="2" w:tplc="04150005" w:tentative="1">
      <w:start w:val="1"/>
      <w:numFmt w:val="bullet"/>
      <w:lvlText w:val=""/>
      <w:lvlJc w:val="left"/>
      <w:pPr>
        <w:ind w:left="3420" w:hanging="360"/>
      </w:pPr>
      <w:rPr>
        <w:rFonts w:ascii="Wingdings" w:hAnsi="Wingdings" w:hint="default"/>
      </w:rPr>
    </w:lvl>
    <w:lvl w:ilvl="3" w:tplc="04150001" w:tentative="1">
      <w:start w:val="1"/>
      <w:numFmt w:val="bullet"/>
      <w:lvlText w:val=""/>
      <w:lvlJc w:val="left"/>
      <w:pPr>
        <w:ind w:left="4140" w:hanging="360"/>
      </w:pPr>
      <w:rPr>
        <w:rFonts w:ascii="Symbol" w:hAnsi="Symbol" w:hint="default"/>
      </w:rPr>
    </w:lvl>
    <w:lvl w:ilvl="4" w:tplc="04150003" w:tentative="1">
      <w:start w:val="1"/>
      <w:numFmt w:val="bullet"/>
      <w:lvlText w:val="o"/>
      <w:lvlJc w:val="left"/>
      <w:pPr>
        <w:ind w:left="4860" w:hanging="360"/>
      </w:pPr>
      <w:rPr>
        <w:rFonts w:ascii="Courier New" w:hAnsi="Courier New" w:cs="Courier New" w:hint="default"/>
      </w:rPr>
    </w:lvl>
    <w:lvl w:ilvl="5" w:tplc="04150005" w:tentative="1">
      <w:start w:val="1"/>
      <w:numFmt w:val="bullet"/>
      <w:lvlText w:val=""/>
      <w:lvlJc w:val="left"/>
      <w:pPr>
        <w:ind w:left="5580" w:hanging="360"/>
      </w:pPr>
      <w:rPr>
        <w:rFonts w:ascii="Wingdings" w:hAnsi="Wingdings" w:hint="default"/>
      </w:rPr>
    </w:lvl>
    <w:lvl w:ilvl="6" w:tplc="04150001" w:tentative="1">
      <w:start w:val="1"/>
      <w:numFmt w:val="bullet"/>
      <w:lvlText w:val=""/>
      <w:lvlJc w:val="left"/>
      <w:pPr>
        <w:ind w:left="6300" w:hanging="360"/>
      </w:pPr>
      <w:rPr>
        <w:rFonts w:ascii="Symbol" w:hAnsi="Symbol" w:hint="default"/>
      </w:rPr>
    </w:lvl>
    <w:lvl w:ilvl="7" w:tplc="04150003" w:tentative="1">
      <w:start w:val="1"/>
      <w:numFmt w:val="bullet"/>
      <w:lvlText w:val="o"/>
      <w:lvlJc w:val="left"/>
      <w:pPr>
        <w:ind w:left="7020" w:hanging="360"/>
      </w:pPr>
      <w:rPr>
        <w:rFonts w:ascii="Courier New" w:hAnsi="Courier New" w:cs="Courier New" w:hint="default"/>
      </w:rPr>
    </w:lvl>
    <w:lvl w:ilvl="8" w:tplc="04150005" w:tentative="1">
      <w:start w:val="1"/>
      <w:numFmt w:val="bullet"/>
      <w:lvlText w:val=""/>
      <w:lvlJc w:val="left"/>
      <w:pPr>
        <w:ind w:left="7740" w:hanging="360"/>
      </w:pPr>
      <w:rPr>
        <w:rFonts w:ascii="Wingdings" w:hAnsi="Wingdings" w:hint="default"/>
      </w:rPr>
    </w:lvl>
  </w:abstractNum>
  <w:abstractNum w:abstractNumId="5" w15:restartNumberingAfterBreak="0">
    <w:nsid w:val="1CCB417C"/>
    <w:multiLevelType w:val="hybridMultilevel"/>
    <w:tmpl w:val="FA6C93D4"/>
    <w:lvl w:ilvl="0" w:tplc="04150001">
      <w:start w:val="1"/>
      <w:numFmt w:val="bullet"/>
      <w:lvlText w:val=""/>
      <w:lvlJc w:val="left"/>
      <w:pPr>
        <w:ind w:left="2563" w:hanging="360"/>
      </w:pPr>
      <w:rPr>
        <w:rFonts w:ascii="Symbol" w:hAnsi="Symbol" w:hint="default"/>
      </w:rPr>
    </w:lvl>
    <w:lvl w:ilvl="1" w:tplc="04150003" w:tentative="1">
      <w:start w:val="1"/>
      <w:numFmt w:val="bullet"/>
      <w:lvlText w:val="o"/>
      <w:lvlJc w:val="left"/>
      <w:pPr>
        <w:ind w:left="3283" w:hanging="360"/>
      </w:pPr>
      <w:rPr>
        <w:rFonts w:ascii="Courier New" w:hAnsi="Courier New" w:cs="Courier New" w:hint="default"/>
      </w:rPr>
    </w:lvl>
    <w:lvl w:ilvl="2" w:tplc="04150005" w:tentative="1">
      <w:start w:val="1"/>
      <w:numFmt w:val="bullet"/>
      <w:lvlText w:val=""/>
      <w:lvlJc w:val="left"/>
      <w:pPr>
        <w:ind w:left="4003" w:hanging="360"/>
      </w:pPr>
      <w:rPr>
        <w:rFonts w:ascii="Wingdings" w:hAnsi="Wingdings" w:hint="default"/>
      </w:rPr>
    </w:lvl>
    <w:lvl w:ilvl="3" w:tplc="04150001" w:tentative="1">
      <w:start w:val="1"/>
      <w:numFmt w:val="bullet"/>
      <w:lvlText w:val=""/>
      <w:lvlJc w:val="left"/>
      <w:pPr>
        <w:ind w:left="4723" w:hanging="360"/>
      </w:pPr>
      <w:rPr>
        <w:rFonts w:ascii="Symbol" w:hAnsi="Symbol" w:hint="default"/>
      </w:rPr>
    </w:lvl>
    <w:lvl w:ilvl="4" w:tplc="04150003" w:tentative="1">
      <w:start w:val="1"/>
      <w:numFmt w:val="bullet"/>
      <w:lvlText w:val="o"/>
      <w:lvlJc w:val="left"/>
      <w:pPr>
        <w:ind w:left="5443" w:hanging="360"/>
      </w:pPr>
      <w:rPr>
        <w:rFonts w:ascii="Courier New" w:hAnsi="Courier New" w:cs="Courier New" w:hint="default"/>
      </w:rPr>
    </w:lvl>
    <w:lvl w:ilvl="5" w:tplc="04150005" w:tentative="1">
      <w:start w:val="1"/>
      <w:numFmt w:val="bullet"/>
      <w:lvlText w:val=""/>
      <w:lvlJc w:val="left"/>
      <w:pPr>
        <w:ind w:left="6163" w:hanging="360"/>
      </w:pPr>
      <w:rPr>
        <w:rFonts w:ascii="Wingdings" w:hAnsi="Wingdings" w:hint="default"/>
      </w:rPr>
    </w:lvl>
    <w:lvl w:ilvl="6" w:tplc="04150001" w:tentative="1">
      <w:start w:val="1"/>
      <w:numFmt w:val="bullet"/>
      <w:lvlText w:val=""/>
      <w:lvlJc w:val="left"/>
      <w:pPr>
        <w:ind w:left="6883" w:hanging="360"/>
      </w:pPr>
      <w:rPr>
        <w:rFonts w:ascii="Symbol" w:hAnsi="Symbol" w:hint="default"/>
      </w:rPr>
    </w:lvl>
    <w:lvl w:ilvl="7" w:tplc="04150003" w:tentative="1">
      <w:start w:val="1"/>
      <w:numFmt w:val="bullet"/>
      <w:lvlText w:val="o"/>
      <w:lvlJc w:val="left"/>
      <w:pPr>
        <w:ind w:left="7603" w:hanging="360"/>
      </w:pPr>
      <w:rPr>
        <w:rFonts w:ascii="Courier New" w:hAnsi="Courier New" w:cs="Courier New" w:hint="default"/>
      </w:rPr>
    </w:lvl>
    <w:lvl w:ilvl="8" w:tplc="04150005" w:tentative="1">
      <w:start w:val="1"/>
      <w:numFmt w:val="bullet"/>
      <w:lvlText w:val=""/>
      <w:lvlJc w:val="left"/>
      <w:pPr>
        <w:ind w:left="8323" w:hanging="360"/>
      </w:pPr>
      <w:rPr>
        <w:rFonts w:ascii="Wingdings" w:hAnsi="Wingdings" w:hint="default"/>
      </w:rPr>
    </w:lvl>
  </w:abstractNum>
  <w:abstractNum w:abstractNumId="6" w15:restartNumberingAfterBreak="0">
    <w:nsid w:val="1DE925DD"/>
    <w:multiLevelType w:val="hybridMultilevel"/>
    <w:tmpl w:val="7C30C796"/>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15:restartNumberingAfterBreak="0">
    <w:nsid w:val="1DFA33CC"/>
    <w:multiLevelType w:val="hybridMultilevel"/>
    <w:tmpl w:val="BEA2E078"/>
    <w:lvl w:ilvl="0" w:tplc="FABA57C2">
      <w:start w:val="1"/>
      <w:numFmt w:val="bullet"/>
      <w:lvlText w:val=""/>
      <w:lvlJc w:val="left"/>
      <w:pPr>
        <w:tabs>
          <w:tab w:val="num" w:pos="1458"/>
        </w:tabs>
        <w:ind w:left="1458" w:hanging="360"/>
      </w:pPr>
      <w:rPr>
        <w:rFonts w:ascii="Symbol" w:hAnsi="Symbol" w:hint="default"/>
        <w:color w:val="auto"/>
      </w:rPr>
    </w:lvl>
    <w:lvl w:ilvl="1" w:tplc="04150003" w:tentative="1">
      <w:start w:val="1"/>
      <w:numFmt w:val="bullet"/>
      <w:lvlText w:val="o"/>
      <w:lvlJc w:val="left"/>
      <w:pPr>
        <w:tabs>
          <w:tab w:val="num" w:pos="1818"/>
        </w:tabs>
        <w:ind w:left="1818" w:hanging="360"/>
      </w:pPr>
      <w:rPr>
        <w:rFonts w:ascii="Courier New" w:hAnsi="Courier New" w:cs="Courier New" w:hint="default"/>
      </w:rPr>
    </w:lvl>
    <w:lvl w:ilvl="2" w:tplc="04150005" w:tentative="1">
      <w:start w:val="1"/>
      <w:numFmt w:val="bullet"/>
      <w:lvlText w:val=""/>
      <w:lvlJc w:val="left"/>
      <w:pPr>
        <w:tabs>
          <w:tab w:val="num" w:pos="2538"/>
        </w:tabs>
        <w:ind w:left="2538" w:hanging="360"/>
      </w:pPr>
      <w:rPr>
        <w:rFonts w:ascii="Wingdings" w:hAnsi="Wingdings" w:hint="default"/>
      </w:rPr>
    </w:lvl>
    <w:lvl w:ilvl="3" w:tplc="04150001" w:tentative="1">
      <w:start w:val="1"/>
      <w:numFmt w:val="bullet"/>
      <w:lvlText w:val=""/>
      <w:lvlJc w:val="left"/>
      <w:pPr>
        <w:tabs>
          <w:tab w:val="num" w:pos="3258"/>
        </w:tabs>
        <w:ind w:left="3258" w:hanging="360"/>
      </w:pPr>
      <w:rPr>
        <w:rFonts w:ascii="Symbol" w:hAnsi="Symbol" w:hint="default"/>
      </w:rPr>
    </w:lvl>
    <w:lvl w:ilvl="4" w:tplc="04150003" w:tentative="1">
      <w:start w:val="1"/>
      <w:numFmt w:val="bullet"/>
      <w:lvlText w:val="o"/>
      <w:lvlJc w:val="left"/>
      <w:pPr>
        <w:tabs>
          <w:tab w:val="num" w:pos="3978"/>
        </w:tabs>
        <w:ind w:left="3978" w:hanging="360"/>
      </w:pPr>
      <w:rPr>
        <w:rFonts w:ascii="Courier New" w:hAnsi="Courier New" w:cs="Courier New" w:hint="default"/>
      </w:rPr>
    </w:lvl>
    <w:lvl w:ilvl="5" w:tplc="04150005" w:tentative="1">
      <w:start w:val="1"/>
      <w:numFmt w:val="bullet"/>
      <w:lvlText w:val=""/>
      <w:lvlJc w:val="left"/>
      <w:pPr>
        <w:tabs>
          <w:tab w:val="num" w:pos="4698"/>
        </w:tabs>
        <w:ind w:left="4698" w:hanging="360"/>
      </w:pPr>
      <w:rPr>
        <w:rFonts w:ascii="Wingdings" w:hAnsi="Wingdings" w:hint="default"/>
      </w:rPr>
    </w:lvl>
    <w:lvl w:ilvl="6" w:tplc="04150001" w:tentative="1">
      <w:start w:val="1"/>
      <w:numFmt w:val="bullet"/>
      <w:lvlText w:val=""/>
      <w:lvlJc w:val="left"/>
      <w:pPr>
        <w:tabs>
          <w:tab w:val="num" w:pos="5418"/>
        </w:tabs>
        <w:ind w:left="5418" w:hanging="360"/>
      </w:pPr>
      <w:rPr>
        <w:rFonts w:ascii="Symbol" w:hAnsi="Symbol" w:hint="default"/>
      </w:rPr>
    </w:lvl>
    <w:lvl w:ilvl="7" w:tplc="04150003" w:tentative="1">
      <w:start w:val="1"/>
      <w:numFmt w:val="bullet"/>
      <w:lvlText w:val="o"/>
      <w:lvlJc w:val="left"/>
      <w:pPr>
        <w:tabs>
          <w:tab w:val="num" w:pos="6138"/>
        </w:tabs>
        <w:ind w:left="6138" w:hanging="360"/>
      </w:pPr>
      <w:rPr>
        <w:rFonts w:ascii="Courier New" w:hAnsi="Courier New" w:cs="Courier New" w:hint="default"/>
      </w:rPr>
    </w:lvl>
    <w:lvl w:ilvl="8" w:tplc="04150005" w:tentative="1">
      <w:start w:val="1"/>
      <w:numFmt w:val="bullet"/>
      <w:lvlText w:val=""/>
      <w:lvlJc w:val="left"/>
      <w:pPr>
        <w:tabs>
          <w:tab w:val="num" w:pos="6858"/>
        </w:tabs>
        <w:ind w:left="6858" w:hanging="360"/>
      </w:pPr>
      <w:rPr>
        <w:rFonts w:ascii="Wingdings" w:hAnsi="Wingdings" w:hint="default"/>
      </w:rPr>
    </w:lvl>
  </w:abstractNum>
  <w:abstractNum w:abstractNumId="8" w15:restartNumberingAfterBreak="0">
    <w:nsid w:val="23912BA9"/>
    <w:multiLevelType w:val="hybridMultilevel"/>
    <w:tmpl w:val="80106CD8"/>
    <w:lvl w:ilvl="0" w:tplc="0415000B">
      <w:start w:val="1"/>
      <w:numFmt w:val="bullet"/>
      <w:lvlText w:val=""/>
      <w:lvlJc w:val="left"/>
      <w:pPr>
        <w:ind w:left="840" w:hanging="360"/>
      </w:pPr>
      <w:rPr>
        <w:rFonts w:ascii="Wingdings" w:hAnsi="Wingdings" w:hint="default"/>
      </w:rPr>
    </w:lvl>
    <w:lvl w:ilvl="1" w:tplc="04150003" w:tentative="1">
      <w:start w:val="1"/>
      <w:numFmt w:val="bullet"/>
      <w:lvlText w:val="o"/>
      <w:lvlJc w:val="left"/>
      <w:pPr>
        <w:ind w:left="1560" w:hanging="360"/>
      </w:pPr>
      <w:rPr>
        <w:rFonts w:ascii="Courier New" w:hAnsi="Courier New" w:cs="Courier New" w:hint="default"/>
      </w:rPr>
    </w:lvl>
    <w:lvl w:ilvl="2" w:tplc="04150005" w:tentative="1">
      <w:start w:val="1"/>
      <w:numFmt w:val="bullet"/>
      <w:lvlText w:val=""/>
      <w:lvlJc w:val="left"/>
      <w:pPr>
        <w:ind w:left="2280" w:hanging="360"/>
      </w:pPr>
      <w:rPr>
        <w:rFonts w:ascii="Wingdings" w:hAnsi="Wingdings" w:hint="default"/>
      </w:rPr>
    </w:lvl>
    <w:lvl w:ilvl="3" w:tplc="04150001" w:tentative="1">
      <w:start w:val="1"/>
      <w:numFmt w:val="bullet"/>
      <w:lvlText w:val=""/>
      <w:lvlJc w:val="left"/>
      <w:pPr>
        <w:ind w:left="3000" w:hanging="360"/>
      </w:pPr>
      <w:rPr>
        <w:rFonts w:ascii="Symbol" w:hAnsi="Symbol" w:hint="default"/>
      </w:rPr>
    </w:lvl>
    <w:lvl w:ilvl="4" w:tplc="04150003" w:tentative="1">
      <w:start w:val="1"/>
      <w:numFmt w:val="bullet"/>
      <w:lvlText w:val="o"/>
      <w:lvlJc w:val="left"/>
      <w:pPr>
        <w:ind w:left="3720" w:hanging="360"/>
      </w:pPr>
      <w:rPr>
        <w:rFonts w:ascii="Courier New" w:hAnsi="Courier New" w:cs="Courier New" w:hint="default"/>
      </w:rPr>
    </w:lvl>
    <w:lvl w:ilvl="5" w:tplc="04150005" w:tentative="1">
      <w:start w:val="1"/>
      <w:numFmt w:val="bullet"/>
      <w:lvlText w:val=""/>
      <w:lvlJc w:val="left"/>
      <w:pPr>
        <w:ind w:left="4440" w:hanging="360"/>
      </w:pPr>
      <w:rPr>
        <w:rFonts w:ascii="Wingdings" w:hAnsi="Wingdings" w:hint="default"/>
      </w:rPr>
    </w:lvl>
    <w:lvl w:ilvl="6" w:tplc="04150001" w:tentative="1">
      <w:start w:val="1"/>
      <w:numFmt w:val="bullet"/>
      <w:lvlText w:val=""/>
      <w:lvlJc w:val="left"/>
      <w:pPr>
        <w:ind w:left="5160" w:hanging="360"/>
      </w:pPr>
      <w:rPr>
        <w:rFonts w:ascii="Symbol" w:hAnsi="Symbol" w:hint="default"/>
      </w:rPr>
    </w:lvl>
    <w:lvl w:ilvl="7" w:tplc="04150003" w:tentative="1">
      <w:start w:val="1"/>
      <w:numFmt w:val="bullet"/>
      <w:lvlText w:val="o"/>
      <w:lvlJc w:val="left"/>
      <w:pPr>
        <w:ind w:left="5880" w:hanging="360"/>
      </w:pPr>
      <w:rPr>
        <w:rFonts w:ascii="Courier New" w:hAnsi="Courier New" w:cs="Courier New" w:hint="default"/>
      </w:rPr>
    </w:lvl>
    <w:lvl w:ilvl="8" w:tplc="04150005" w:tentative="1">
      <w:start w:val="1"/>
      <w:numFmt w:val="bullet"/>
      <w:lvlText w:val=""/>
      <w:lvlJc w:val="left"/>
      <w:pPr>
        <w:ind w:left="6600" w:hanging="360"/>
      </w:pPr>
      <w:rPr>
        <w:rFonts w:ascii="Wingdings" w:hAnsi="Wingdings" w:hint="default"/>
      </w:rPr>
    </w:lvl>
  </w:abstractNum>
  <w:abstractNum w:abstractNumId="9" w15:restartNumberingAfterBreak="0">
    <w:nsid w:val="2623439E"/>
    <w:multiLevelType w:val="hybridMultilevel"/>
    <w:tmpl w:val="9F4227C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299865B8"/>
    <w:multiLevelType w:val="hybridMultilevel"/>
    <w:tmpl w:val="75302AC8"/>
    <w:lvl w:ilvl="0" w:tplc="C964ACC6">
      <w:start w:val="1"/>
      <w:numFmt w:val="bullet"/>
      <w:lvlText w:val=""/>
      <w:lvlJc w:val="left"/>
      <w:pPr>
        <w:tabs>
          <w:tab w:val="num" w:pos="1080"/>
        </w:tabs>
        <w:ind w:left="108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E832F2"/>
    <w:multiLevelType w:val="hybridMultilevel"/>
    <w:tmpl w:val="213A22BE"/>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0B535A"/>
    <w:multiLevelType w:val="hybridMultilevel"/>
    <w:tmpl w:val="9CACDBC6"/>
    <w:lvl w:ilvl="0" w:tplc="0415000F">
      <w:start w:val="1"/>
      <w:numFmt w:val="decimal"/>
      <w:lvlText w:val="%1."/>
      <w:lvlJc w:val="left"/>
      <w:pPr>
        <w:tabs>
          <w:tab w:val="num" w:pos="720"/>
        </w:tabs>
        <w:ind w:left="720" w:hanging="360"/>
      </w:pPr>
      <w:rPr>
        <w:rFonts w:hint="default"/>
      </w:rPr>
    </w:lvl>
    <w:lvl w:ilvl="1" w:tplc="D7EC1E38">
      <w:start w:val="1"/>
      <w:numFmt w:val="bullet"/>
      <w:lvlText w:val=""/>
      <w:lvlJc w:val="left"/>
      <w:pPr>
        <w:tabs>
          <w:tab w:val="num" w:pos="1440"/>
        </w:tabs>
        <w:ind w:left="1440" w:hanging="360"/>
      </w:pPr>
      <w:rPr>
        <w:rFonts w:ascii="Symbol" w:hAnsi="Symbol"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0D64462"/>
    <w:multiLevelType w:val="hybridMultilevel"/>
    <w:tmpl w:val="B7687ED2"/>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F37AF9"/>
    <w:multiLevelType w:val="hybridMultilevel"/>
    <w:tmpl w:val="FE6C2BDE"/>
    <w:lvl w:ilvl="0" w:tplc="04150001">
      <w:start w:val="1"/>
      <w:numFmt w:val="bullet"/>
      <w:lvlText w:val=""/>
      <w:lvlJc w:val="left"/>
      <w:pPr>
        <w:ind w:left="2563" w:hanging="360"/>
      </w:pPr>
      <w:rPr>
        <w:rFonts w:ascii="Symbol" w:hAnsi="Symbol" w:hint="default"/>
      </w:rPr>
    </w:lvl>
    <w:lvl w:ilvl="1" w:tplc="04150003">
      <w:start w:val="1"/>
      <w:numFmt w:val="bullet"/>
      <w:lvlText w:val="o"/>
      <w:lvlJc w:val="left"/>
      <w:pPr>
        <w:ind w:left="3283" w:hanging="360"/>
      </w:pPr>
      <w:rPr>
        <w:rFonts w:ascii="Courier New" w:hAnsi="Courier New" w:cs="Courier New" w:hint="default"/>
      </w:rPr>
    </w:lvl>
    <w:lvl w:ilvl="2" w:tplc="04150005">
      <w:start w:val="1"/>
      <w:numFmt w:val="bullet"/>
      <w:lvlText w:val=""/>
      <w:lvlJc w:val="left"/>
      <w:pPr>
        <w:ind w:left="4003" w:hanging="360"/>
      </w:pPr>
      <w:rPr>
        <w:rFonts w:ascii="Wingdings" w:hAnsi="Wingdings" w:hint="default"/>
      </w:rPr>
    </w:lvl>
    <w:lvl w:ilvl="3" w:tplc="04150001">
      <w:start w:val="1"/>
      <w:numFmt w:val="bullet"/>
      <w:lvlText w:val=""/>
      <w:lvlJc w:val="left"/>
      <w:pPr>
        <w:ind w:left="4723" w:hanging="360"/>
      </w:pPr>
      <w:rPr>
        <w:rFonts w:ascii="Symbol" w:hAnsi="Symbol" w:hint="default"/>
      </w:rPr>
    </w:lvl>
    <w:lvl w:ilvl="4" w:tplc="04150003">
      <w:start w:val="1"/>
      <w:numFmt w:val="bullet"/>
      <w:lvlText w:val="o"/>
      <w:lvlJc w:val="left"/>
      <w:pPr>
        <w:ind w:left="5443" w:hanging="360"/>
      </w:pPr>
      <w:rPr>
        <w:rFonts w:ascii="Courier New" w:hAnsi="Courier New" w:cs="Courier New" w:hint="default"/>
      </w:rPr>
    </w:lvl>
    <w:lvl w:ilvl="5" w:tplc="04150005">
      <w:start w:val="1"/>
      <w:numFmt w:val="bullet"/>
      <w:lvlText w:val=""/>
      <w:lvlJc w:val="left"/>
      <w:pPr>
        <w:ind w:left="6163" w:hanging="360"/>
      </w:pPr>
      <w:rPr>
        <w:rFonts w:ascii="Wingdings" w:hAnsi="Wingdings" w:hint="default"/>
      </w:rPr>
    </w:lvl>
    <w:lvl w:ilvl="6" w:tplc="04150001">
      <w:start w:val="1"/>
      <w:numFmt w:val="bullet"/>
      <w:lvlText w:val=""/>
      <w:lvlJc w:val="left"/>
      <w:pPr>
        <w:ind w:left="6883" w:hanging="360"/>
      </w:pPr>
      <w:rPr>
        <w:rFonts w:ascii="Symbol" w:hAnsi="Symbol" w:hint="default"/>
      </w:rPr>
    </w:lvl>
    <w:lvl w:ilvl="7" w:tplc="04150003">
      <w:start w:val="1"/>
      <w:numFmt w:val="bullet"/>
      <w:lvlText w:val="o"/>
      <w:lvlJc w:val="left"/>
      <w:pPr>
        <w:ind w:left="7603" w:hanging="360"/>
      </w:pPr>
      <w:rPr>
        <w:rFonts w:ascii="Courier New" w:hAnsi="Courier New" w:cs="Courier New" w:hint="default"/>
      </w:rPr>
    </w:lvl>
    <w:lvl w:ilvl="8" w:tplc="04150005">
      <w:start w:val="1"/>
      <w:numFmt w:val="bullet"/>
      <w:lvlText w:val=""/>
      <w:lvlJc w:val="left"/>
      <w:pPr>
        <w:ind w:left="8323" w:hanging="360"/>
      </w:pPr>
      <w:rPr>
        <w:rFonts w:ascii="Wingdings" w:hAnsi="Wingdings" w:hint="default"/>
      </w:rPr>
    </w:lvl>
  </w:abstractNum>
  <w:abstractNum w:abstractNumId="15" w15:restartNumberingAfterBreak="0">
    <w:nsid w:val="32337BCF"/>
    <w:multiLevelType w:val="multilevel"/>
    <w:tmpl w:val="EC5E695E"/>
    <w:lvl w:ilvl="0">
      <w:start w:val="2"/>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369732D"/>
    <w:multiLevelType w:val="hybridMultilevel"/>
    <w:tmpl w:val="C9847818"/>
    <w:lvl w:ilvl="0" w:tplc="B16E5972">
      <w:start w:val="1"/>
      <w:numFmt w:val="bullet"/>
      <w:lvlText w:val=""/>
      <w:lvlJc w:val="left"/>
      <w:pPr>
        <w:tabs>
          <w:tab w:val="num" w:pos="1620"/>
        </w:tabs>
        <w:ind w:left="1620" w:hanging="360"/>
      </w:pPr>
      <w:rPr>
        <w:rFonts w:ascii="Symbol" w:hAnsi="Symbol" w:hint="default"/>
        <w:color w:val="auto"/>
      </w:rPr>
    </w:lvl>
    <w:lvl w:ilvl="1" w:tplc="04150001">
      <w:start w:val="1"/>
      <w:numFmt w:val="bullet"/>
      <w:lvlText w:val=""/>
      <w:lvlJc w:val="left"/>
      <w:pPr>
        <w:tabs>
          <w:tab w:val="num" w:pos="2340"/>
        </w:tabs>
        <w:ind w:left="2340" w:hanging="360"/>
      </w:pPr>
      <w:rPr>
        <w:rFonts w:ascii="Symbol" w:hAnsi="Symbol" w:hint="default"/>
        <w:color w:val="auto"/>
      </w:rPr>
    </w:lvl>
    <w:lvl w:ilvl="2" w:tplc="04150005" w:tentative="1">
      <w:start w:val="1"/>
      <w:numFmt w:val="bullet"/>
      <w:lvlText w:val=""/>
      <w:lvlJc w:val="left"/>
      <w:pPr>
        <w:tabs>
          <w:tab w:val="num" w:pos="3060"/>
        </w:tabs>
        <w:ind w:left="3060" w:hanging="360"/>
      </w:pPr>
      <w:rPr>
        <w:rFonts w:ascii="Wingdings" w:hAnsi="Wingdings" w:hint="default"/>
      </w:rPr>
    </w:lvl>
    <w:lvl w:ilvl="3" w:tplc="04150001" w:tentative="1">
      <w:start w:val="1"/>
      <w:numFmt w:val="bullet"/>
      <w:lvlText w:val=""/>
      <w:lvlJc w:val="left"/>
      <w:pPr>
        <w:tabs>
          <w:tab w:val="num" w:pos="3780"/>
        </w:tabs>
        <w:ind w:left="3780" w:hanging="360"/>
      </w:pPr>
      <w:rPr>
        <w:rFonts w:ascii="Symbol" w:hAnsi="Symbol" w:hint="default"/>
      </w:rPr>
    </w:lvl>
    <w:lvl w:ilvl="4" w:tplc="04150003" w:tentative="1">
      <w:start w:val="1"/>
      <w:numFmt w:val="bullet"/>
      <w:lvlText w:val="o"/>
      <w:lvlJc w:val="left"/>
      <w:pPr>
        <w:tabs>
          <w:tab w:val="num" w:pos="4500"/>
        </w:tabs>
        <w:ind w:left="4500" w:hanging="360"/>
      </w:pPr>
      <w:rPr>
        <w:rFonts w:ascii="Courier New" w:hAnsi="Courier New" w:cs="Courier New" w:hint="default"/>
      </w:rPr>
    </w:lvl>
    <w:lvl w:ilvl="5" w:tplc="04150005" w:tentative="1">
      <w:start w:val="1"/>
      <w:numFmt w:val="bullet"/>
      <w:lvlText w:val=""/>
      <w:lvlJc w:val="left"/>
      <w:pPr>
        <w:tabs>
          <w:tab w:val="num" w:pos="5220"/>
        </w:tabs>
        <w:ind w:left="5220" w:hanging="360"/>
      </w:pPr>
      <w:rPr>
        <w:rFonts w:ascii="Wingdings" w:hAnsi="Wingdings" w:hint="default"/>
      </w:rPr>
    </w:lvl>
    <w:lvl w:ilvl="6" w:tplc="04150001" w:tentative="1">
      <w:start w:val="1"/>
      <w:numFmt w:val="bullet"/>
      <w:lvlText w:val=""/>
      <w:lvlJc w:val="left"/>
      <w:pPr>
        <w:tabs>
          <w:tab w:val="num" w:pos="5940"/>
        </w:tabs>
        <w:ind w:left="5940" w:hanging="360"/>
      </w:pPr>
      <w:rPr>
        <w:rFonts w:ascii="Symbol" w:hAnsi="Symbol" w:hint="default"/>
      </w:rPr>
    </w:lvl>
    <w:lvl w:ilvl="7" w:tplc="04150003" w:tentative="1">
      <w:start w:val="1"/>
      <w:numFmt w:val="bullet"/>
      <w:lvlText w:val="o"/>
      <w:lvlJc w:val="left"/>
      <w:pPr>
        <w:tabs>
          <w:tab w:val="num" w:pos="6660"/>
        </w:tabs>
        <w:ind w:left="6660" w:hanging="360"/>
      </w:pPr>
      <w:rPr>
        <w:rFonts w:ascii="Courier New" w:hAnsi="Courier New" w:cs="Courier New" w:hint="default"/>
      </w:rPr>
    </w:lvl>
    <w:lvl w:ilvl="8" w:tplc="04150005" w:tentative="1">
      <w:start w:val="1"/>
      <w:numFmt w:val="bullet"/>
      <w:lvlText w:val=""/>
      <w:lvlJc w:val="left"/>
      <w:pPr>
        <w:tabs>
          <w:tab w:val="num" w:pos="7380"/>
        </w:tabs>
        <w:ind w:left="7380" w:hanging="360"/>
      </w:pPr>
      <w:rPr>
        <w:rFonts w:ascii="Wingdings" w:hAnsi="Wingdings" w:hint="default"/>
      </w:rPr>
    </w:lvl>
  </w:abstractNum>
  <w:abstractNum w:abstractNumId="17" w15:restartNumberingAfterBreak="0">
    <w:nsid w:val="379E5659"/>
    <w:multiLevelType w:val="hybridMultilevel"/>
    <w:tmpl w:val="BC2C8C28"/>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D255F1"/>
    <w:multiLevelType w:val="hybridMultilevel"/>
    <w:tmpl w:val="8AA20F5A"/>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27F4159"/>
    <w:multiLevelType w:val="hybridMultilevel"/>
    <w:tmpl w:val="45482756"/>
    <w:lvl w:ilvl="0" w:tplc="04150001">
      <w:start w:val="1"/>
      <w:numFmt w:val="bullet"/>
      <w:lvlText w:val=""/>
      <w:lvlJc w:val="left"/>
      <w:pPr>
        <w:tabs>
          <w:tab w:val="num" w:pos="720"/>
        </w:tabs>
        <w:ind w:left="720" w:hanging="360"/>
      </w:pPr>
      <w:rPr>
        <w:rFonts w:ascii="Symbol" w:hAnsi="Symbol" w:hint="default"/>
      </w:rPr>
    </w:lvl>
    <w:lvl w:ilvl="1" w:tplc="D7EC1E38">
      <w:start w:val="1"/>
      <w:numFmt w:val="bullet"/>
      <w:lvlText w:val=""/>
      <w:lvlJc w:val="left"/>
      <w:pPr>
        <w:tabs>
          <w:tab w:val="num" w:pos="1440"/>
        </w:tabs>
        <w:ind w:left="1440" w:hanging="360"/>
      </w:pPr>
      <w:rPr>
        <w:rFonts w:ascii="Symbol" w:hAnsi="Symbol"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42A97D91"/>
    <w:multiLevelType w:val="hybridMultilevel"/>
    <w:tmpl w:val="54F4A47A"/>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14B38"/>
    <w:multiLevelType w:val="hybridMultilevel"/>
    <w:tmpl w:val="D0A287AA"/>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487D2EFB"/>
    <w:multiLevelType w:val="hybridMultilevel"/>
    <w:tmpl w:val="0904297E"/>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15:restartNumberingAfterBreak="0">
    <w:nsid w:val="4C3419CC"/>
    <w:multiLevelType w:val="hybridMultilevel"/>
    <w:tmpl w:val="B288C19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4965806"/>
    <w:multiLevelType w:val="hybridMultilevel"/>
    <w:tmpl w:val="3FCCC216"/>
    <w:lvl w:ilvl="0" w:tplc="063446C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55E479D"/>
    <w:multiLevelType w:val="hybridMultilevel"/>
    <w:tmpl w:val="B1941F94"/>
    <w:lvl w:ilvl="0" w:tplc="C20859B2">
      <w:start w:val="1"/>
      <w:numFmt w:val="decimal"/>
      <w:lvlText w:val="%1)"/>
      <w:lvlJc w:val="left"/>
      <w:pPr>
        <w:tabs>
          <w:tab w:val="num" w:pos="644"/>
        </w:tabs>
        <w:ind w:left="644" w:hanging="360"/>
      </w:pPr>
      <w:rPr>
        <w:rFonts w:hint="default"/>
        <w:b w:val="0"/>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26" w15:restartNumberingAfterBreak="0">
    <w:nsid w:val="5CFF7219"/>
    <w:multiLevelType w:val="hybridMultilevel"/>
    <w:tmpl w:val="C1AEE3A4"/>
    <w:lvl w:ilvl="0" w:tplc="04150001">
      <w:start w:val="1"/>
      <w:numFmt w:val="bullet"/>
      <w:lvlText w:val=""/>
      <w:lvlJc w:val="left"/>
      <w:pPr>
        <w:ind w:left="720" w:hanging="360"/>
      </w:pPr>
      <w:rPr>
        <w:rFonts w:ascii="Symbol" w:hAnsi="Symbol" w:hint="default"/>
      </w:rPr>
    </w:lvl>
    <w:lvl w:ilvl="1" w:tplc="95C05EBA">
      <w:numFmt w:val="bullet"/>
      <w:lvlText w:val=""/>
      <w:lvlJc w:val="left"/>
      <w:pPr>
        <w:ind w:left="1440" w:hanging="360"/>
      </w:pPr>
      <w:rPr>
        <w:rFonts w:ascii="Symbol" w:eastAsia="Calibri"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621D3F78"/>
    <w:multiLevelType w:val="hybridMultilevel"/>
    <w:tmpl w:val="4D6C98F6"/>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58C6F36"/>
    <w:multiLevelType w:val="hybridMultilevel"/>
    <w:tmpl w:val="8DC2B810"/>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75453161"/>
    <w:multiLevelType w:val="hybridMultilevel"/>
    <w:tmpl w:val="028C11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762B3081"/>
    <w:multiLevelType w:val="hybridMultilevel"/>
    <w:tmpl w:val="393AE692"/>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BFE1B20"/>
    <w:multiLevelType w:val="hybridMultilevel"/>
    <w:tmpl w:val="B16618F4"/>
    <w:lvl w:ilvl="0" w:tplc="04150001">
      <w:start w:val="1"/>
      <w:numFmt w:val="bullet"/>
      <w:lvlText w:val=""/>
      <w:lvlJc w:val="left"/>
      <w:pPr>
        <w:ind w:left="1429" w:hanging="360"/>
      </w:pPr>
      <w:rPr>
        <w:rFonts w:ascii="Symbol" w:hAnsi="Symbol" w:hint="default"/>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num w:numId="1" w16cid:durableId="315307354">
    <w:abstractNumId w:val="30"/>
  </w:num>
  <w:num w:numId="2" w16cid:durableId="873999869">
    <w:abstractNumId w:val="16"/>
  </w:num>
  <w:num w:numId="3" w16cid:durableId="1393960936">
    <w:abstractNumId w:val="27"/>
  </w:num>
  <w:num w:numId="4" w16cid:durableId="1095129634">
    <w:abstractNumId w:val="18"/>
  </w:num>
  <w:num w:numId="5" w16cid:durableId="1101073316">
    <w:abstractNumId w:val="10"/>
  </w:num>
  <w:num w:numId="6" w16cid:durableId="695278127">
    <w:abstractNumId w:val="12"/>
  </w:num>
  <w:num w:numId="7" w16cid:durableId="330137127">
    <w:abstractNumId w:val="28"/>
  </w:num>
  <w:num w:numId="8" w16cid:durableId="2109957079">
    <w:abstractNumId w:val="3"/>
  </w:num>
  <w:num w:numId="9" w16cid:durableId="778531225">
    <w:abstractNumId w:val="7"/>
  </w:num>
  <w:num w:numId="10" w16cid:durableId="1576435215">
    <w:abstractNumId w:val="11"/>
  </w:num>
  <w:num w:numId="11" w16cid:durableId="126898391">
    <w:abstractNumId w:val="20"/>
  </w:num>
  <w:num w:numId="12" w16cid:durableId="1827354998">
    <w:abstractNumId w:val="17"/>
  </w:num>
  <w:num w:numId="13" w16cid:durableId="1536847160">
    <w:abstractNumId w:val="13"/>
  </w:num>
  <w:num w:numId="14" w16cid:durableId="893658201">
    <w:abstractNumId w:val="8"/>
  </w:num>
  <w:num w:numId="15" w16cid:durableId="753018216">
    <w:abstractNumId w:val="9"/>
  </w:num>
  <w:num w:numId="16" w16cid:durableId="2088915560">
    <w:abstractNumId w:val="15"/>
  </w:num>
  <w:num w:numId="17" w16cid:durableId="905719945">
    <w:abstractNumId w:val="4"/>
  </w:num>
  <w:num w:numId="18" w16cid:durableId="1695577607">
    <w:abstractNumId w:val="29"/>
  </w:num>
  <w:num w:numId="19" w16cid:durableId="1202666146">
    <w:abstractNumId w:val="26"/>
  </w:num>
  <w:num w:numId="20" w16cid:durableId="19476922">
    <w:abstractNumId w:val="2"/>
  </w:num>
  <w:num w:numId="21" w16cid:durableId="1225406658">
    <w:abstractNumId w:val="19"/>
  </w:num>
  <w:num w:numId="22" w16cid:durableId="1216308866">
    <w:abstractNumId w:val="23"/>
  </w:num>
  <w:num w:numId="23" w16cid:durableId="893126965">
    <w:abstractNumId w:val="31"/>
  </w:num>
  <w:num w:numId="24" w16cid:durableId="753664760">
    <w:abstractNumId w:val="0"/>
  </w:num>
  <w:num w:numId="25" w16cid:durableId="71511264">
    <w:abstractNumId w:val="25"/>
  </w:num>
  <w:num w:numId="26" w16cid:durableId="1663116578">
    <w:abstractNumId w:val="24"/>
  </w:num>
  <w:num w:numId="27" w16cid:durableId="1656833517">
    <w:abstractNumId w:val="22"/>
  </w:num>
  <w:num w:numId="28" w16cid:durableId="59600377">
    <w:abstractNumId w:val="21"/>
  </w:num>
  <w:num w:numId="29" w16cid:durableId="1768378186">
    <w:abstractNumId w:val="6"/>
  </w:num>
  <w:num w:numId="30" w16cid:durableId="902062022">
    <w:abstractNumId w:val="1"/>
  </w:num>
  <w:num w:numId="31" w16cid:durableId="1798913819">
    <w:abstractNumId w:val="5"/>
  </w:num>
  <w:num w:numId="32" w16cid:durableId="1403136301">
    <w:abstractNumId w:val="5"/>
  </w:num>
  <w:num w:numId="33" w16cid:durableId="66312216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D"/>
    <w:rsid w:val="00003FC5"/>
    <w:rsid w:val="000B2E6C"/>
    <w:rsid w:val="000C7CB8"/>
    <w:rsid w:val="00102D22"/>
    <w:rsid w:val="00113575"/>
    <w:rsid w:val="0012174A"/>
    <w:rsid w:val="00122546"/>
    <w:rsid w:val="001C4C8B"/>
    <w:rsid w:val="001D3F18"/>
    <w:rsid w:val="002331DD"/>
    <w:rsid w:val="00275DE5"/>
    <w:rsid w:val="002915D4"/>
    <w:rsid w:val="00336E6E"/>
    <w:rsid w:val="00341E89"/>
    <w:rsid w:val="003762EA"/>
    <w:rsid w:val="004147D8"/>
    <w:rsid w:val="004F05F6"/>
    <w:rsid w:val="00510A0B"/>
    <w:rsid w:val="00521448"/>
    <w:rsid w:val="0053542B"/>
    <w:rsid w:val="00537AAA"/>
    <w:rsid w:val="00541E6C"/>
    <w:rsid w:val="00563832"/>
    <w:rsid w:val="00564A1C"/>
    <w:rsid w:val="005654F5"/>
    <w:rsid w:val="006718C3"/>
    <w:rsid w:val="00691D35"/>
    <w:rsid w:val="006C4EAD"/>
    <w:rsid w:val="006E47BD"/>
    <w:rsid w:val="007956E6"/>
    <w:rsid w:val="007C4074"/>
    <w:rsid w:val="007F2CE3"/>
    <w:rsid w:val="008526A9"/>
    <w:rsid w:val="00891049"/>
    <w:rsid w:val="008F3A0B"/>
    <w:rsid w:val="00931DDE"/>
    <w:rsid w:val="00937D52"/>
    <w:rsid w:val="00945E00"/>
    <w:rsid w:val="009C1DAD"/>
    <w:rsid w:val="009F3169"/>
    <w:rsid w:val="009F4488"/>
    <w:rsid w:val="00A01C6A"/>
    <w:rsid w:val="00A26559"/>
    <w:rsid w:val="00A85CCC"/>
    <w:rsid w:val="00AA38FA"/>
    <w:rsid w:val="00AC0794"/>
    <w:rsid w:val="00AE37E9"/>
    <w:rsid w:val="00AF1CD3"/>
    <w:rsid w:val="00AF1E25"/>
    <w:rsid w:val="00B94FA1"/>
    <w:rsid w:val="00BC4386"/>
    <w:rsid w:val="00BC6BA9"/>
    <w:rsid w:val="00BE11A4"/>
    <w:rsid w:val="00C17C5C"/>
    <w:rsid w:val="00C26CC7"/>
    <w:rsid w:val="00C65706"/>
    <w:rsid w:val="00C83803"/>
    <w:rsid w:val="00CC434A"/>
    <w:rsid w:val="00CF6D63"/>
    <w:rsid w:val="00D11B00"/>
    <w:rsid w:val="00D425CB"/>
    <w:rsid w:val="00D847F1"/>
    <w:rsid w:val="00E01B62"/>
    <w:rsid w:val="00E62294"/>
    <w:rsid w:val="00E73177"/>
    <w:rsid w:val="00E874B2"/>
    <w:rsid w:val="00E96F25"/>
    <w:rsid w:val="00EB414D"/>
    <w:rsid w:val="00ED72DF"/>
    <w:rsid w:val="00EF5EDE"/>
    <w:rsid w:val="00F35EE4"/>
    <w:rsid w:val="00F729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951CB7"/>
  <w15:chartTrackingRefBased/>
  <w15:docId w15:val="{4BB7FFC2-F024-4D04-9258-B24F84A286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C4EAD"/>
    <w:pPr>
      <w:spacing w:after="0" w:line="240" w:lineRule="auto"/>
    </w:pPr>
    <w:rPr>
      <w:rFonts w:ascii="Times New Roman" w:eastAsia="Times New Roman" w:hAnsi="Times New Roman" w:cs="Times New Roman"/>
      <w:sz w:val="20"/>
      <w:szCs w:val="20"/>
      <w:lang w:eastAsia="pl-PL"/>
    </w:rPr>
  </w:style>
  <w:style w:type="paragraph" w:styleId="Nagwek2">
    <w:name w:val="heading 2"/>
    <w:basedOn w:val="Normalny"/>
    <w:next w:val="Normalny"/>
    <w:link w:val="Nagwek2Znak"/>
    <w:qFormat/>
    <w:rsid w:val="006C4EAD"/>
    <w:pPr>
      <w:keepNext/>
      <w:outlineLvl w:val="1"/>
    </w:pPr>
    <w:rPr>
      <w:b/>
      <w:sz w:val="36"/>
    </w:rPr>
  </w:style>
  <w:style w:type="paragraph" w:styleId="Nagwek3">
    <w:name w:val="heading 3"/>
    <w:basedOn w:val="Normalny"/>
    <w:next w:val="Normalny"/>
    <w:link w:val="Nagwek3Znak"/>
    <w:qFormat/>
    <w:rsid w:val="006C4EAD"/>
    <w:pPr>
      <w:keepNext/>
      <w:outlineLvl w:val="2"/>
    </w:pPr>
    <w:rPr>
      <w:b/>
      <w:sz w:val="28"/>
    </w:rPr>
  </w:style>
  <w:style w:type="paragraph" w:styleId="Nagwek6">
    <w:name w:val="heading 6"/>
    <w:basedOn w:val="Normalny"/>
    <w:next w:val="Normalny"/>
    <w:link w:val="Nagwek6Znak"/>
    <w:qFormat/>
    <w:rsid w:val="006C4EAD"/>
    <w:pPr>
      <w:keepNext/>
      <w:outlineLvl w:val="5"/>
    </w:pPr>
    <w:rPr>
      <w:b/>
      <w:sz w:val="44"/>
    </w:rPr>
  </w:style>
  <w:style w:type="paragraph" w:styleId="Nagwek7">
    <w:name w:val="heading 7"/>
    <w:basedOn w:val="Normalny"/>
    <w:next w:val="Normalny"/>
    <w:link w:val="Nagwek7Znak"/>
    <w:qFormat/>
    <w:rsid w:val="006C4EAD"/>
    <w:pPr>
      <w:keepNext/>
      <w:jc w:val="center"/>
      <w:outlineLvl w:val="6"/>
    </w:pPr>
    <w:rPr>
      <w:sz w:val="24"/>
    </w:rPr>
  </w:style>
  <w:style w:type="paragraph" w:styleId="Nagwek8">
    <w:name w:val="heading 8"/>
    <w:basedOn w:val="Normalny"/>
    <w:next w:val="Normalny"/>
    <w:link w:val="Nagwek8Znak"/>
    <w:qFormat/>
    <w:rsid w:val="006C4EAD"/>
    <w:pPr>
      <w:keepNext/>
      <w:jc w:val="center"/>
      <w:outlineLvl w:val="7"/>
    </w:pPr>
    <w:rPr>
      <w:b/>
      <w:sz w:val="3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6C4EAD"/>
    <w:rPr>
      <w:rFonts w:ascii="Times New Roman" w:eastAsia="Times New Roman" w:hAnsi="Times New Roman" w:cs="Times New Roman"/>
      <w:b/>
      <w:sz w:val="36"/>
      <w:szCs w:val="20"/>
      <w:lang w:eastAsia="pl-PL"/>
    </w:rPr>
  </w:style>
  <w:style w:type="character" w:customStyle="1" w:styleId="Nagwek3Znak">
    <w:name w:val="Nagłówek 3 Znak"/>
    <w:basedOn w:val="Domylnaczcionkaakapitu"/>
    <w:link w:val="Nagwek3"/>
    <w:rsid w:val="006C4EAD"/>
    <w:rPr>
      <w:rFonts w:ascii="Times New Roman" w:eastAsia="Times New Roman" w:hAnsi="Times New Roman" w:cs="Times New Roman"/>
      <w:b/>
      <w:sz w:val="28"/>
      <w:szCs w:val="20"/>
      <w:lang w:eastAsia="pl-PL"/>
    </w:rPr>
  </w:style>
  <w:style w:type="character" w:customStyle="1" w:styleId="Nagwek6Znak">
    <w:name w:val="Nagłówek 6 Znak"/>
    <w:basedOn w:val="Domylnaczcionkaakapitu"/>
    <w:link w:val="Nagwek6"/>
    <w:rsid w:val="006C4EAD"/>
    <w:rPr>
      <w:rFonts w:ascii="Times New Roman" w:eastAsia="Times New Roman" w:hAnsi="Times New Roman" w:cs="Times New Roman"/>
      <w:b/>
      <w:sz w:val="44"/>
      <w:szCs w:val="20"/>
      <w:lang w:eastAsia="pl-PL"/>
    </w:rPr>
  </w:style>
  <w:style w:type="character" w:customStyle="1" w:styleId="Nagwek7Znak">
    <w:name w:val="Nagłówek 7 Znak"/>
    <w:basedOn w:val="Domylnaczcionkaakapitu"/>
    <w:link w:val="Nagwek7"/>
    <w:rsid w:val="006C4EAD"/>
    <w:rPr>
      <w:rFonts w:ascii="Times New Roman" w:eastAsia="Times New Roman" w:hAnsi="Times New Roman" w:cs="Times New Roman"/>
      <w:sz w:val="24"/>
      <w:szCs w:val="20"/>
      <w:lang w:eastAsia="pl-PL"/>
    </w:rPr>
  </w:style>
  <w:style w:type="character" w:customStyle="1" w:styleId="Nagwek8Znak">
    <w:name w:val="Nagłówek 8 Znak"/>
    <w:basedOn w:val="Domylnaczcionkaakapitu"/>
    <w:link w:val="Nagwek8"/>
    <w:rsid w:val="006C4EAD"/>
    <w:rPr>
      <w:rFonts w:ascii="Times New Roman" w:eastAsia="Times New Roman" w:hAnsi="Times New Roman" w:cs="Times New Roman"/>
      <w:b/>
      <w:sz w:val="32"/>
      <w:szCs w:val="20"/>
      <w:lang w:eastAsia="pl-PL"/>
    </w:rPr>
  </w:style>
  <w:style w:type="paragraph" w:styleId="Nagwek">
    <w:name w:val="header"/>
    <w:basedOn w:val="Normalny"/>
    <w:link w:val="NagwekZnak"/>
    <w:rsid w:val="006C4EAD"/>
    <w:pPr>
      <w:tabs>
        <w:tab w:val="center" w:pos="4536"/>
        <w:tab w:val="right" w:pos="9072"/>
      </w:tabs>
    </w:pPr>
  </w:style>
  <w:style w:type="character" w:customStyle="1" w:styleId="NagwekZnak">
    <w:name w:val="Nagłówek Znak"/>
    <w:basedOn w:val="Domylnaczcionkaakapitu"/>
    <w:link w:val="Nagwek"/>
    <w:rsid w:val="006C4EAD"/>
    <w:rPr>
      <w:rFonts w:ascii="Times New Roman" w:eastAsia="Times New Roman" w:hAnsi="Times New Roman" w:cs="Times New Roman"/>
      <w:sz w:val="20"/>
      <w:szCs w:val="20"/>
      <w:lang w:eastAsia="pl-PL"/>
    </w:rPr>
  </w:style>
  <w:style w:type="paragraph" w:styleId="Stopka">
    <w:name w:val="footer"/>
    <w:basedOn w:val="Normalny"/>
    <w:link w:val="StopkaZnak"/>
    <w:rsid w:val="006C4EAD"/>
    <w:pPr>
      <w:tabs>
        <w:tab w:val="center" w:pos="4536"/>
        <w:tab w:val="right" w:pos="9072"/>
      </w:tabs>
    </w:pPr>
  </w:style>
  <w:style w:type="character" w:customStyle="1" w:styleId="StopkaZnak">
    <w:name w:val="Stopka Znak"/>
    <w:basedOn w:val="Domylnaczcionkaakapitu"/>
    <w:link w:val="Stopka"/>
    <w:rsid w:val="006C4EAD"/>
    <w:rPr>
      <w:rFonts w:ascii="Times New Roman" w:eastAsia="Times New Roman" w:hAnsi="Times New Roman" w:cs="Times New Roman"/>
      <w:sz w:val="20"/>
      <w:szCs w:val="20"/>
      <w:lang w:eastAsia="pl-PL"/>
    </w:rPr>
  </w:style>
  <w:style w:type="character" w:styleId="Numerstrony">
    <w:name w:val="page number"/>
    <w:basedOn w:val="Domylnaczcionkaakapitu"/>
    <w:rsid w:val="006C4EAD"/>
  </w:style>
  <w:style w:type="paragraph" w:styleId="Tekstpodstawowy">
    <w:name w:val="Body Text"/>
    <w:basedOn w:val="Normalny"/>
    <w:link w:val="TekstpodstawowyZnak"/>
    <w:rsid w:val="006C4EAD"/>
    <w:pPr>
      <w:ind w:right="-567"/>
      <w:outlineLvl w:val="0"/>
    </w:pPr>
    <w:rPr>
      <w:sz w:val="28"/>
    </w:rPr>
  </w:style>
  <w:style w:type="character" w:customStyle="1" w:styleId="TekstpodstawowyZnak">
    <w:name w:val="Tekst podstawowy Znak"/>
    <w:basedOn w:val="Domylnaczcionkaakapitu"/>
    <w:link w:val="Tekstpodstawowy"/>
    <w:rsid w:val="006C4EAD"/>
    <w:rPr>
      <w:rFonts w:ascii="Times New Roman" w:eastAsia="Times New Roman" w:hAnsi="Times New Roman" w:cs="Times New Roman"/>
      <w:sz w:val="28"/>
      <w:szCs w:val="20"/>
      <w:lang w:eastAsia="pl-PL"/>
    </w:rPr>
  </w:style>
  <w:style w:type="paragraph" w:styleId="Tekstpodstawowywcity2">
    <w:name w:val="Body Text Indent 2"/>
    <w:basedOn w:val="Normalny"/>
    <w:link w:val="Tekstpodstawowywcity2Znak"/>
    <w:rsid w:val="006C4EAD"/>
    <w:pPr>
      <w:ind w:left="426"/>
    </w:pPr>
    <w:rPr>
      <w:sz w:val="28"/>
    </w:rPr>
  </w:style>
  <w:style w:type="character" w:customStyle="1" w:styleId="Tekstpodstawowywcity2Znak">
    <w:name w:val="Tekst podstawowy wcięty 2 Znak"/>
    <w:basedOn w:val="Domylnaczcionkaakapitu"/>
    <w:link w:val="Tekstpodstawowywcity2"/>
    <w:rsid w:val="006C4EAD"/>
    <w:rPr>
      <w:rFonts w:ascii="Times New Roman" w:eastAsia="Times New Roman" w:hAnsi="Times New Roman" w:cs="Times New Roman"/>
      <w:sz w:val="28"/>
      <w:szCs w:val="20"/>
      <w:lang w:eastAsia="pl-PL"/>
    </w:rPr>
  </w:style>
  <w:style w:type="paragraph" w:customStyle="1" w:styleId="H1TEXT">
    <w:name w:val="H1 TEXT"/>
    <w:rsid w:val="006C4EAD"/>
    <w:pPr>
      <w:spacing w:before="60" w:after="60" w:line="240" w:lineRule="auto"/>
      <w:ind w:left="567" w:right="57"/>
      <w:jc w:val="both"/>
    </w:pPr>
    <w:rPr>
      <w:rFonts w:ascii="Arial" w:eastAsia="Times New Roman" w:hAnsi="Arial" w:cs="Times New Roman"/>
      <w:noProof/>
      <w:szCs w:val="20"/>
      <w:lang w:eastAsia="pl-PL"/>
    </w:rPr>
  </w:style>
  <w:style w:type="paragraph" w:customStyle="1" w:styleId="Zarzdzenie">
    <w:name w:val="Zarządzenie"/>
    <w:basedOn w:val="Normalny"/>
    <w:rsid w:val="006C4EAD"/>
    <w:pPr>
      <w:widowControl w:val="0"/>
      <w:jc w:val="center"/>
    </w:pPr>
    <w:rPr>
      <w:rFonts w:ascii="PalmSprings" w:hAnsi="PalmSprings"/>
      <w:b/>
      <w:snapToGrid w:val="0"/>
      <w:color w:val="000000"/>
      <w:sz w:val="32"/>
    </w:rPr>
  </w:style>
  <w:style w:type="paragraph" w:customStyle="1" w:styleId="H2TEXT">
    <w:name w:val="H2 TEXT"/>
    <w:rsid w:val="006C4EAD"/>
    <w:pPr>
      <w:spacing w:before="60" w:after="60" w:line="240" w:lineRule="auto"/>
      <w:ind w:left="567" w:right="57"/>
      <w:jc w:val="both"/>
    </w:pPr>
    <w:rPr>
      <w:rFonts w:ascii="Arial" w:eastAsia="Times New Roman" w:hAnsi="Arial" w:cs="Times New Roman"/>
      <w:noProof/>
      <w:szCs w:val="20"/>
      <w:lang w:eastAsia="pl-PL"/>
    </w:rPr>
  </w:style>
  <w:style w:type="paragraph" w:customStyle="1" w:styleId="Bullet1">
    <w:name w:val="Bullet1"/>
    <w:rsid w:val="006C4EAD"/>
    <w:pPr>
      <w:spacing w:after="0" w:line="240" w:lineRule="auto"/>
      <w:ind w:left="1560" w:hanging="284"/>
    </w:pPr>
    <w:rPr>
      <w:rFonts w:ascii="Times New Roman" w:eastAsia="Times New Roman" w:hAnsi="Times New Roman" w:cs="Times New Roman"/>
      <w:noProof/>
      <w:szCs w:val="20"/>
      <w:lang w:eastAsia="pl-PL"/>
    </w:rPr>
  </w:style>
  <w:style w:type="character" w:styleId="Hipercze">
    <w:name w:val="Hyperlink"/>
    <w:uiPriority w:val="99"/>
    <w:unhideWhenUsed/>
    <w:rsid w:val="006C4EAD"/>
    <w:rPr>
      <w:color w:val="0563C1"/>
      <w:u w:val="single"/>
    </w:rPr>
  </w:style>
  <w:style w:type="character" w:styleId="Pogrubienie">
    <w:name w:val="Strong"/>
    <w:uiPriority w:val="22"/>
    <w:qFormat/>
    <w:rsid w:val="006C4EAD"/>
    <w:rPr>
      <w:b/>
      <w:bCs/>
    </w:rPr>
  </w:style>
  <w:style w:type="paragraph" w:customStyle="1" w:styleId="Punkt">
    <w:name w:val="Punkt"/>
    <w:basedOn w:val="Normalny"/>
    <w:rsid w:val="006C4EAD"/>
    <w:pPr>
      <w:spacing w:before="57"/>
      <w:ind w:left="550" w:hanging="210"/>
      <w:jc w:val="both"/>
    </w:pPr>
    <w:rPr>
      <w:rFonts w:ascii="Arial" w:eastAsia="Switzerland" w:hAnsi="Arial"/>
      <w:sz w:val="18"/>
      <w:szCs w:val="24"/>
    </w:rPr>
  </w:style>
  <w:style w:type="paragraph" w:styleId="Akapitzlist">
    <w:name w:val="List Paragraph"/>
    <w:basedOn w:val="Normalny"/>
    <w:uiPriority w:val="34"/>
    <w:qFormat/>
    <w:rsid w:val="006C4EAD"/>
    <w:pPr>
      <w:ind w:left="708"/>
    </w:pPr>
  </w:style>
  <w:style w:type="paragraph" w:styleId="NormalnyWeb">
    <w:name w:val="Normal (Web)"/>
    <w:basedOn w:val="Normalny"/>
    <w:uiPriority w:val="99"/>
    <w:semiHidden/>
    <w:unhideWhenUsed/>
    <w:rsid w:val="00A26559"/>
    <w:pPr>
      <w:spacing w:before="100" w:beforeAutospacing="1" w:after="100" w:afterAutospacing="1"/>
    </w:pPr>
    <w:rPr>
      <w:rFonts w:eastAsiaTheme="minorEastAsia"/>
      <w:sz w:val="24"/>
      <w:szCs w:val="24"/>
    </w:rPr>
  </w:style>
  <w:style w:type="character" w:styleId="Odwoaniedokomentarza">
    <w:name w:val="annotation reference"/>
    <w:basedOn w:val="Domylnaczcionkaakapitu"/>
    <w:uiPriority w:val="99"/>
    <w:semiHidden/>
    <w:unhideWhenUsed/>
    <w:rsid w:val="00AE37E9"/>
    <w:rPr>
      <w:sz w:val="16"/>
      <w:szCs w:val="16"/>
    </w:rPr>
  </w:style>
  <w:style w:type="paragraph" w:styleId="Tekstkomentarza">
    <w:name w:val="annotation text"/>
    <w:basedOn w:val="Normalny"/>
    <w:link w:val="TekstkomentarzaZnak"/>
    <w:uiPriority w:val="99"/>
    <w:semiHidden/>
    <w:unhideWhenUsed/>
    <w:rsid w:val="00AE37E9"/>
  </w:style>
  <w:style w:type="character" w:customStyle="1" w:styleId="TekstkomentarzaZnak">
    <w:name w:val="Tekst komentarza Znak"/>
    <w:basedOn w:val="Domylnaczcionkaakapitu"/>
    <w:link w:val="Tekstkomentarza"/>
    <w:uiPriority w:val="99"/>
    <w:semiHidden/>
    <w:rsid w:val="00AE37E9"/>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AE37E9"/>
    <w:rPr>
      <w:b/>
      <w:bCs/>
    </w:rPr>
  </w:style>
  <w:style w:type="character" w:customStyle="1" w:styleId="TematkomentarzaZnak">
    <w:name w:val="Temat komentarza Znak"/>
    <w:basedOn w:val="TekstkomentarzaZnak"/>
    <w:link w:val="Tematkomentarza"/>
    <w:uiPriority w:val="99"/>
    <w:semiHidden/>
    <w:rsid w:val="00AE37E9"/>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AE37E9"/>
    <w:rPr>
      <w:rFonts w:ascii="Segoe UI" w:hAnsi="Segoe UI" w:cs="Segoe UI"/>
      <w:sz w:val="18"/>
      <w:szCs w:val="18"/>
    </w:rPr>
  </w:style>
  <w:style w:type="character" w:customStyle="1" w:styleId="TekstdymkaZnak">
    <w:name w:val="Tekst dymka Znak"/>
    <w:basedOn w:val="Domylnaczcionkaakapitu"/>
    <w:link w:val="Tekstdymka"/>
    <w:uiPriority w:val="99"/>
    <w:semiHidden/>
    <w:rsid w:val="00AE37E9"/>
    <w:rPr>
      <w:rFonts w:ascii="Segoe UI" w:eastAsia="Times New Roman" w:hAnsi="Segoe UI" w:cs="Segoe UI"/>
      <w:sz w:val="18"/>
      <w:szCs w:val="18"/>
      <w:lang w:eastAsia="pl-PL"/>
    </w:rPr>
  </w:style>
  <w:style w:type="table" w:styleId="Tabela-Siatka">
    <w:name w:val="Table Grid"/>
    <w:basedOn w:val="Standardowy"/>
    <w:uiPriority w:val="39"/>
    <w:rsid w:val="00E96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1D3F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512297">
      <w:bodyDiv w:val="1"/>
      <w:marLeft w:val="0"/>
      <w:marRight w:val="0"/>
      <w:marTop w:val="0"/>
      <w:marBottom w:val="0"/>
      <w:divBdr>
        <w:top w:val="none" w:sz="0" w:space="0" w:color="auto"/>
        <w:left w:val="none" w:sz="0" w:space="0" w:color="auto"/>
        <w:bottom w:val="none" w:sz="0" w:space="0" w:color="auto"/>
        <w:right w:val="none" w:sz="0" w:space="0" w:color="auto"/>
      </w:divBdr>
    </w:div>
    <w:div w:id="142628637">
      <w:bodyDiv w:val="1"/>
      <w:marLeft w:val="0"/>
      <w:marRight w:val="0"/>
      <w:marTop w:val="0"/>
      <w:marBottom w:val="0"/>
      <w:divBdr>
        <w:top w:val="none" w:sz="0" w:space="0" w:color="auto"/>
        <w:left w:val="none" w:sz="0" w:space="0" w:color="auto"/>
        <w:bottom w:val="none" w:sz="0" w:space="0" w:color="auto"/>
        <w:right w:val="none" w:sz="0" w:space="0" w:color="auto"/>
      </w:divBdr>
    </w:div>
    <w:div w:id="387146312">
      <w:bodyDiv w:val="1"/>
      <w:marLeft w:val="0"/>
      <w:marRight w:val="0"/>
      <w:marTop w:val="0"/>
      <w:marBottom w:val="0"/>
      <w:divBdr>
        <w:top w:val="none" w:sz="0" w:space="0" w:color="auto"/>
        <w:left w:val="none" w:sz="0" w:space="0" w:color="auto"/>
        <w:bottom w:val="none" w:sz="0" w:space="0" w:color="auto"/>
        <w:right w:val="none" w:sz="0" w:space="0" w:color="auto"/>
      </w:divBdr>
    </w:div>
    <w:div w:id="497035746">
      <w:bodyDiv w:val="1"/>
      <w:marLeft w:val="0"/>
      <w:marRight w:val="0"/>
      <w:marTop w:val="0"/>
      <w:marBottom w:val="0"/>
      <w:divBdr>
        <w:top w:val="none" w:sz="0" w:space="0" w:color="auto"/>
        <w:left w:val="none" w:sz="0" w:space="0" w:color="auto"/>
        <w:bottom w:val="none" w:sz="0" w:space="0" w:color="auto"/>
        <w:right w:val="none" w:sz="0" w:space="0" w:color="auto"/>
      </w:divBdr>
    </w:div>
    <w:div w:id="548995405">
      <w:bodyDiv w:val="1"/>
      <w:marLeft w:val="0"/>
      <w:marRight w:val="0"/>
      <w:marTop w:val="0"/>
      <w:marBottom w:val="0"/>
      <w:divBdr>
        <w:top w:val="none" w:sz="0" w:space="0" w:color="auto"/>
        <w:left w:val="none" w:sz="0" w:space="0" w:color="auto"/>
        <w:bottom w:val="none" w:sz="0" w:space="0" w:color="auto"/>
        <w:right w:val="none" w:sz="0" w:space="0" w:color="auto"/>
      </w:divBdr>
    </w:div>
    <w:div w:id="646980408">
      <w:bodyDiv w:val="1"/>
      <w:marLeft w:val="0"/>
      <w:marRight w:val="0"/>
      <w:marTop w:val="0"/>
      <w:marBottom w:val="0"/>
      <w:divBdr>
        <w:top w:val="none" w:sz="0" w:space="0" w:color="auto"/>
        <w:left w:val="none" w:sz="0" w:space="0" w:color="auto"/>
        <w:bottom w:val="none" w:sz="0" w:space="0" w:color="auto"/>
        <w:right w:val="none" w:sz="0" w:space="0" w:color="auto"/>
      </w:divBdr>
    </w:div>
    <w:div w:id="765006331">
      <w:bodyDiv w:val="1"/>
      <w:marLeft w:val="0"/>
      <w:marRight w:val="0"/>
      <w:marTop w:val="0"/>
      <w:marBottom w:val="0"/>
      <w:divBdr>
        <w:top w:val="none" w:sz="0" w:space="0" w:color="auto"/>
        <w:left w:val="none" w:sz="0" w:space="0" w:color="auto"/>
        <w:bottom w:val="none" w:sz="0" w:space="0" w:color="auto"/>
        <w:right w:val="none" w:sz="0" w:space="0" w:color="auto"/>
      </w:divBdr>
    </w:div>
    <w:div w:id="843472610">
      <w:bodyDiv w:val="1"/>
      <w:marLeft w:val="0"/>
      <w:marRight w:val="0"/>
      <w:marTop w:val="0"/>
      <w:marBottom w:val="0"/>
      <w:divBdr>
        <w:top w:val="none" w:sz="0" w:space="0" w:color="auto"/>
        <w:left w:val="none" w:sz="0" w:space="0" w:color="auto"/>
        <w:bottom w:val="none" w:sz="0" w:space="0" w:color="auto"/>
        <w:right w:val="none" w:sz="0" w:space="0" w:color="auto"/>
      </w:divBdr>
    </w:div>
    <w:div w:id="925504052">
      <w:bodyDiv w:val="1"/>
      <w:marLeft w:val="0"/>
      <w:marRight w:val="0"/>
      <w:marTop w:val="0"/>
      <w:marBottom w:val="0"/>
      <w:divBdr>
        <w:top w:val="none" w:sz="0" w:space="0" w:color="auto"/>
        <w:left w:val="none" w:sz="0" w:space="0" w:color="auto"/>
        <w:bottom w:val="none" w:sz="0" w:space="0" w:color="auto"/>
        <w:right w:val="none" w:sz="0" w:space="0" w:color="auto"/>
      </w:divBdr>
    </w:div>
    <w:div w:id="1024869395">
      <w:bodyDiv w:val="1"/>
      <w:marLeft w:val="0"/>
      <w:marRight w:val="0"/>
      <w:marTop w:val="0"/>
      <w:marBottom w:val="0"/>
      <w:divBdr>
        <w:top w:val="none" w:sz="0" w:space="0" w:color="auto"/>
        <w:left w:val="none" w:sz="0" w:space="0" w:color="auto"/>
        <w:bottom w:val="none" w:sz="0" w:space="0" w:color="auto"/>
        <w:right w:val="none" w:sz="0" w:space="0" w:color="auto"/>
      </w:divBdr>
    </w:div>
    <w:div w:id="1241989680">
      <w:bodyDiv w:val="1"/>
      <w:marLeft w:val="0"/>
      <w:marRight w:val="0"/>
      <w:marTop w:val="0"/>
      <w:marBottom w:val="0"/>
      <w:divBdr>
        <w:top w:val="none" w:sz="0" w:space="0" w:color="auto"/>
        <w:left w:val="none" w:sz="0" w:space="0" w:color="auto"/>
        <w:bottom w:val="none" w:sz="0" w:space="0" w:color="auto"/>
        <w:right w:val="none" w:sz="0" w:space="0" w:color="auto"/>
      </w:divBdr>
    </w:div>
    <w:div w:id="1322999746">
      <w:bodyDiv w:val="1"/>
      <w:marLeft w:val="0"/>
      <w:marRight w:val="0"/>
      <w:marTop w:val="0"/>
      <w:marBottom w:val="0"/>
      <w:divBdr>
        <w:top w:val="none" w:sz="0" w:space="0" w:color="auto"/>
        <w:left w:val="none" w:sz="0" w:space="0" w:color="auto"/>
        <w:bottom w:val="none" w:sz="0" w:space="0" w:color="auto"/>
        <w:right w:val="none" w:sz="0" w:space="0" w:color="auto"/>
      </w:divBdr>
    </w:div>
    <w:div w:id="1324357225">
      <w:bodyDiv w:val="1"/>
      <w:marLeft w:val="0"/>
      <w:marRight w:val="0"/>
      <w:marTop w:val="0"/>
      <w:marBottom w:val="0"/>
      <w:divBdr>
        <w:top w:val="none" w:sz="0" w:space="0" w:color="auto"/>
        <w:left w:val="none" w:sz="0" w:space="0" w:color="auto"/>
        <w:bottom w:val="none" w:sz="0" w:space="0" w:color="auto"/>
        <w:right w:val="none" w:sz="0" w:space="0" w:color="auto"/>
      </w:divBdr>
    </w:div>
    <w:div w:id="1456171006">
      <w:bodyDiv w:val="1"/>
      <w:marLeft w:val="0"/>
      <w:marRight w:val="0"/>
      <w:marTop w:val="0"/>
      <w:marBottom w:val="0"/>
      <w:divBdr>
        <w:top w:val="none" w:sz="0" w:space="0" w:color="auto"/>
        <w:left w:val="none" w:sz="0" w:space="0" w:color="auto"/>
        <w:bottom w:val="none" w:sz="0" w:space="0" w:color="auto"/>
        <w:right w:val="none" w:sz="0" w:space="0" w:color="auto"/>
      </w:divBdr>
    </w:div>
    <w:div w:id="1500192966">
      <w:bodyDiv w:val="1"/>
      <w:marLeft w:val="0"/>
      <w:marRight w:val="0"/>
      <w:marTop w:val="0"/>
      <w:marBottom w:val="0"/>
      <w:divBdr>
        <w:top w:val="none" w:sz="0" w:space="0" w:color="auto"/>
        <w:left w:val="none" w:sz="0" w:space="0" w:color="auto"/>
        <w:bottom w:val="none" w:sz="0" w:space="0" w:color="auto"/>
        <w:right w:val="none" w:sz="0" w:space="0" w:color="auto"/>
      </w:divBdr>
    </w:div>
    <w:div w:id="1637106198">
      <w:bodyDiv w:val="1"/>
      <w:marLeft w:val="0"/>
      <w:marRight w:val="0"/>
      <w:marTop w:val="0"/>
      <w:marBottom w:val="0"/>
      <w:divBdr>
        <w:top w:val="none" w:sz="0" w:space="0" w:color="auto"/>
        <w:left w:val="none" w:sz="0" w:space="0" w:color="auto"/>
        <w:bottom w:val="none" w:sz="0" w:space="0" w:color="auto"/>
        <w:right w:val="none" w:sz="0" w:space="0" w:color="auto"/>
      </w:divBdr>
    </w:div>
    <w:div w:id="1689602555">
      <w:bodyDiv w:val="1"/>
      <w:marLeft w:val="0"/>
      <w:marRight w:val="0"/>
      <w:marTop w:val="0"/>
      <w:marBottom w:val="0"/>
      <w:divBdr>
        <w:top w:val="none" w:sz="0" w:space="0" w:color="auto"/>
        <w:left w:val="none" w:sz="0" w:space="0" w:color="auto"/>
        <w:bottom w:val="none" w:sz="0" w:space="0" w:color="auto"/>
        <w:right w:val="none" w:sz="0" w:space="0" w:color="auto"/>
      </w:divBdr>
    </w:div>
    <w:div w:id="1737318448">
      <w:bodyDiv w:val="1"/>
      <w:marLeft w:val="0"/>
      <w:marRight w:val="0"/>
      <w:marTop w:val="0"/>
      <w:marBottom w:val="0"/>
      <w:divBdr>
        <w:top w:val="none" w:sz="0" w:space="0" w:color="auto"/>
        <w:left w:val="none" w:sz="0" w:space="0" w:color="auto"/>
        <w:bottom w:val="none" w:sz="0" w:space="0" w:color="auto"/>
        <w:right w:val="none" w:sz="0" w:space="0" w:color="auto"/>
      </w:divBdr>
    </w:div>
    <w:div w:id="1821189648">
      <w:bodyDiv w:val="1"/>
      <w:marLeft w:val="0"/>
      <w:marRight w:val="0"/>
      <w:marTop w:val="0"/>
      <w:marBottom w:val="0"/>
      <w:divBdr>
        <w:top w:val="none" w:sz="0" w:space="0" w:color="auto"/>
        <w:left w:val="none" w:sz="0" w:space="0" w:color="auto"/>
        <w:bottom w:val="none" w:sz="0" w:space="0" w:color="auto"/>
        <w:right w:val="none" w:sz="0" w:space="0" w:color="auto"/>
      </w:divBdr>
    </w:div>
    <w:div w:id="2081832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19.jpeg"/><Relationship Id="rId7" Type="http://schemas.openxmlformats.org/officeDocument/2006/relationships/endnotes" Target="endnotes.xml"/><Relationship Id="rId12" Type="http://schemas.openxmlformats.org/officeDocument/2006/relationships/image" Target="../AppData/Local/Microsoft/Windows/INetCache/Content.Outlook/AppData/Local/Microsoft/Windows/INetCache/Content.Outlook/AppData/Local/Microsoft/Windows/INetCache/Content.Outlook/AppData/Local/Microsoft/Windows/INetCache/Content.Outlook/MAAO1YNF/Za&#322;&#261;cznik%20nr%201%20do%20Regulaminu%20-%20Jedynki%20bezpiecze&#324;stwa%20dla%20kontraktor&#243;w.JPG.coredownload.jpeg" TargetMode="External"/><Relationship Id="rId17" Type="http://schemas.openxmlformats.org/officeDocument/2006/relationships/image" Target="media/image7.png"/><Relationship Id="rId25" Type="http://schemas.openxmlformats.org/officeDocument/2006/relationships/footer" Target="footer1.xml"/><Relationship Id="rId33"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eader" Target="header2.xml"/><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hyperlink" Target="https://www.orlen.pl/pl/o-firmie/o-spolce/nasze-standardy/bezpieczenstwo-w-orlenie/wykonawcy-zewnetrzni/wymagania-bezpieczenstwa" TargetMode="External"/><Relationship Id="rId19" Type="http://schemas.openxmlformats.org/officeDocument/2006/relationships/oleObject" Target="embeddings/oleObject1.bin"/><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20tytu%20u1.jpeg"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ntTable" Target="fontTable.xml"/><Relationship Id="rId8"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636B6C-02A0-4CFF-AFF8-F9A377ECD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24</Pages>
  <Words>6216</Words>
  <Characters>42089</Characters>
  <Application>Microsoft Office Word</Application>
  <DocSecurity>0</DocSecurity>
  <Lines>1558</Lines>
  <Paragraphs>700</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47605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Szafrański Kamil (ORL)</dc:creator>
  <cp:keywords/>
  <dc:description/>
  <cp:lastModifiedBy>Beata Gierzyńska</cp:lastModifiedBy>
  <cp:revision>9</cp:revision>
  <dcterms:created xsi:type="dcterms:W3CDTF">2024-12-03T13:56:00Z</dcterms:created>
  <dcterms:modified xsi:type="dcterms:W3CDTF">2025-11-03T07:53:00Z</dcterms:modified>
</cp:coreProperties>
</file>